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EF" w:rsidRDefault="006C6BEF" w:rsidP="006C6BEF">
      <w:pPr>
        <w:tabs>
          <w:tab w:val="center" w:pos="8280"/>
        </w:tabs>
        <w:spacing w:after="0" w:line="240" w:lineRule="auto"/>
        <w:rPr>
          <w:rFonts w:ascii="Times New Roman" w:eastAsia="Times New Roman" w:hAnsi="Times New Roman" w:cs="Times New Roman"/>
          <w:b/>
          <w:sz w:val="28"/>
          <w:szCs w:val="28"/>
          <w:lang w:val="vi-VN"/>
        </w:rPr>
      </w:pPr>
      <w:r w:rsidRPr="005956A9">
        <w:rPr>
          <w:rFonts w:ascii="Times New Roman" w:eastAsia="Times New Roman" w:hAnsi="Times New Roman" w:cs="Times New Roman"/>
          <w:b/>
          <w:sz w:val="28"/>
          <w:szCs w:val="28"/>
          <w:lang w:val="vi-VN"/>
        </w:rPr>
        <w:t>Số Hồ sơ:</w:t>
      </w:r>
      <w:r w:rsidRPr="009B7EF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b/>
          <w:sz w:val="28"/>
          <w:szCs w:val="28"/>
          <w:lang w:val="vi-VN"/>
        </w:rPr>
        <w:t>CỘNG HÒA XÃ HỘI CHỦ NGHĨA VIỆT NAM</w:t>
      </w:r>
    </w:p>
    <w:p w:rsidR="006C6BEF" w:rsidRPr="005956A9" w:rsidRDefault="006C6BEF" w:rsidP="006C6BEF">
      <w:pPr>
        <w:tabs>
          <w:tab w:val="center" w:pos="8280"/>
        </w:tabs>
        <w:spacing w:after="0" w:line="240" w:lineRule="auto"/>
        <w:rPr>
          <w:rFonts w:ascii="Times New Roman" w:eastAsia="Times New Roman" w:hAnsi="Times New Roman" w:cs="Times New Roman"/>
          <w:b/>
          <w:sz w:val="28"/>
          <w:szCs w:val="28"/>
          <w:lang w:val="vi-VN"/>
        </w:rPr>
      </w:pPr>
      <w:r w:rsidRPr="005956A9">
        <w:rPr>
          <w:rFonts w:ascii="Times New Roman" w:eastAsia="Times New Roman" w:hAnsi="Times New Roman" w:cs="Times New Roman"/>
          <w:b/>
          <w:sz w:val="28"/>
          <w:szCs w:val="28"/>
          <w:lang w:val="vi-VN"/>
        </w:rPr>
        <w:t xml:space="preserve"> 2</w:t>
      </w:r>
      <w:r w:rsidRPr="005956A9">
        <w:rPr>
          <w:rFonts w:ascii="Times New Roman" w:eastAsia="Times New Roman" w:hAnsi="Times New Roman" w:cs="Times New Roman"/>
          <w:b/>
          <w:sz w:val="28"/>
          <w:szCs w:val="28"/>
        </w:rPr>
        <w:t>03</w:t>
      </w:r>
      <w:r w:rsidRPr="005956A9">
        <w:rPr>
          <w:rFonts w:ascii="Times New Roman" w:eastAsia="Times New Roman" w:hAnsi="Times New Roman" w:cs="Times New Roman"/>
          <w:b/>
          <w:sz w:val="28"/>
          <w:szCs w:val="28"/>
          <w:lang w:val="vi-VN"/>
        </w:rPr>
        <w:t>/……………/CĐBHXH</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r w:rsidRPr="009B7EF3">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b/>
          <w:sz w:val="28"/>
          <w:szCs w:val="28"/>
        </w:rPr>
        <w:t>Độc lập - Tự do - Hạnh phúc</w:t>
      </w:r>
      <w:r w:rsidRPr="005956A9">
        <w:rPr>
          <w:rFonts w:ascii="Times New Roman" w:eastAsia="Times New Roman" w:hAnsi="Times New Roman" w:cs="Times New Roman"/>
          <w:i/>
          <w:sz w:val="28"/>
          <w:szCs w:val="28"/>
        </w:rPr>
        <w:tab/>
      </w:r>
    </w:p>
    <w:p w:rsidR="006C6BEF" w:rsidRDefault="006C6BEF" w:rsidP="006C6BEF">
      <w:pPr>
        <w:tabs>
          <w:tab w:val="center" w:pos="4680"/>
          <w:tab w:val="left" w:pos="7845"/>
          <w:tab w:val="center" w:pos="8280"/>
        </w:tabs>
        <w:spacing w:after="0" w:line="240" w:lineRule="auto"/>
        <w:rPr>
          <w:rFonts w:ascii="Times New Roman" w:eastAsia="Times New Roman" w:hAnsi="Times New Roman" w:cs="Times New Roman"/>
          <w:noProof/>
          <w:sz w:val="28"/>
          <w:szCs w:val="28"/>
        </w:rPr>
      </w:pPr>
      <w:r w:rsidRPr="005956A9">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4D57E446" wp14:editId="3FDD1D42">
                <wp:simplePos x="0" y="0"/>
                <wp:positionH relativeFrom="column">
                  <wp:posOffset>3019425</wp:posOffset>
                </wp:positionH>
                <wp:positionV relativeFrom="paragraph">
                  <wp:posOffset>41275</wp:posOffset>
                </wp:positionV>
                <wp:extent cx="1843405" cy="0"/>
                <wp:effectExtent l="7620" t="6350" r="6350"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59E5" id="Đường nối Thẳng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75pt,3.25pt" to="382.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"/>
            </w:pict>
          </mc:Fallback>
        </mc:AlternateContent>
      </w:r>
    </w:p>
    <w:p w:rsidR="006C6BEF" w:rsidRDefault="006C6BEF" w:rsidP="006C6BEF">
      <w:pPr>
        <w:tabs>
          <w:tab w:val="center" w:pos="4680"/>
          <w:tab w:val="left" w:pos="7845"/>
          <w:tab w:val="center" w:pos="8280"/>
        </w:tabs>
        <w:spacing w:after="0" w:line="240" w:lineRule="auto"/>
        <w:rPr>
          <w:rFonts w:ascii="Times New Roman" w:eastAsia="Times New Roman" w:hAnsi="Times New Roman" w:cs="Times New Roman"/>
          <w:b/>
          <w:sz w:val="28"/>
          <w:szCs w:val="28"/>
        </w:rPr>
      </w:pPr>
    </w:p>
    <w:p w:rsidR="006C6BEF" w:rsidRDefault="006C6BEF" w:rsidP="006C6BEF">
      <w:pPr>
        <w:tabs>
          <w:tab w:val="center" w:pos="4680"/>
          <w:tab w:val="left" w:pos="7845"/>
          <w:tab w:val="center" w:pos="8280"/>
        </w:tabs>
        <w:spacing w:after="0" w:line="240" w:lineRule="auto"/>
        <w:rPr>
          <w:rFonts w:ascii="Times New Roman" w:eastAsia="Times New Roman" w:hAnsi="Times New Roman" w:cs="Times New Roman"/>
          <w:b/>
          <w:sz w:val="28"/>
          <w:szCs w:val="28"/>
        </w:rPr>
      </w:pPr>
    </w:p>
    <w:p w:rsidR="006C6BEF" w:rsidRPr="005956A9" w:rsidRDefault="006C6BEF" w:rsidP="006C6BEF">
      <w:pPr>
        <w:tabs>
          <w:tab w:val="center" w:pos="4680"/>
          <w:tab w:val="left" w:pos="7845"/>
          <w:tab w:val="center" w:pos="8280"/>
        </w:tabs>
        <w:spacing w:after="0" w:line="240" w:lineRule="auto"/>
        <w:rPr>
          <w:rFonts w:ascii="Times New Roman" w:eastAsia="Times New Roman" w:hAnsi="Times New Roman" w:cs="Times New Roman"/>
          <w:b/>
          <w:sz w:val="28"/>
          <w:szCs w:val="28"/>
        </w:rPr>
      </w:pPr>
    </w:p>
    <w:p w:rsidR="006C6BEF" w:rsidRPr="005956A9" w:rsidRDefault="006C6BEF" w:rsidP="006C6BEF">
      <w:pPr>
        <w:tabs>
          <w:tab w:val="center" w:pos="8280"/>
        </w:tabs>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PHIẾU GIAO NHẬN HỒ SƠ</w:t>
      </w:r>
    </w:p>
    <w:p w:rsidR="006C6BEF" w:rsidRPr="005956A9" w:rsidRDefault="006C6BEF" w:rsidP="006C6BEF">
      <w:pPr>
        <w:tabs>
          <w:tab w:val="center" w:pos="8280"/>
        </w:tabs>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Loại hồ sơ: Giải quyết hưởng chế độ trợ cấp ốm đau, thai sản và chốt sổ BHXH.</w:t>
      </w:r>
    </w:p>
    <w:p w:rsidR="006C6BEF" w:rsidRPr="005956A9" w:rsidRDefault="006C6BEF" w:rsidP="006C6BEF">
      <w:pPr>
        <w:tabs>
          <w:tab w:val="center" w:pos="8280"/>
        </w:tabs>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(Thời hạn giải quyết loại hồ sơ này: 10 ngày làm việc)</w:t>
      </w:r>
    </w:p>
    <w:p w:rsidR="006C6BEF" w:rsidRDefault="006C6BEF" w:rsidP="006C6BEF">
      <w:pPr>
        <w:tabs>
          <w:tab w:val="center" w:leader="dot" w:pos="8280"/>
          <w:tab w:val="left" w:leader="dot" w:pos="9216"/>
        </w:tabs>
        <w:spacing w:before="120" w:after="0" w:line="240" w:lineRule="auto"/>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1. Tê</w:t>
      </w:r>
      <w:r>
        <w:rPr>
          <w:rFonts w:ascii="Times New Roman" w:eastAsia="Times New Roman" w:hAnsi="Times New Roman" w:cs="Times New Roman"/>
          <w:sz w:val="28"/>
          <w:szCs w:val="28"/>
        </w:rPr>
        <w:t>n đơn vị:</w:t>
      </w:r>
      <w:r>
        <w:rPr>
          <w:rFonts w:ascii="Times New Roman" w:eastAsia="Times New Roman" w:hAnsi="Times New Roman" w:cs="Times New Roman"/>
          <w:sz w:val="28"/>
          <w:szCs w:val="28"/>
        </w:rPr>
        <w:tab/>
      </w:r>
    </w:p>
    <w:p w:rsidR="006C6BEF" w:rsidRPr="005956A9" w:rsidRDefault="006C6BEF" w:rsidP="006C6BEF">
      <w:pPr>
        <w:tabs>
          <w:tab w:val="center" w:leader="dot" w:pos="8280"/>
        </w:tabs>
        <w:spacing w:before="120" w:after="0" w:line="240" w:lineRule="auto"/>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Mã đơn vị</w:t>
      </w:r>
      <w:r>
        <w:rPr>
          <w:rFonts w:ascii="Times New Roman" w:eastAsia="Times New Roman" w:hAnsi="Times New Roman" w:cs="Times New Roman"/>
          <w:sz w:val="28"/>
          <w:szCs w:val="28"/>
        </w:rPr>
        <w:tab/>
      </w:r>
    </w:p>
    <w:p w:rsidR="006C6BEF" w:rsidRPr="005956A9" w:rsidRDefault="006C6BEF" w:rsidP="006C6BEF">
      <w:pPr>
        <w:tabs>
          <w:tab w:val="left" w:leader="dot" w:pos="4320"/>
          <w:tab w:val="left" w:leader="dot" w:pos="8280"/>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Điện thoại:</w:t>
      </w:r>
      <w:r>
        <w:rPr>
          <w:rFonts w:ascii="Times New Roman" w:eastAsia="Times New Roman" w:hAnsi="Times New Roman" w:cs="Times New Roman"/>
          <w:sz w:val="28"/>
          <w:szCs w:val="28"/>
        </w:rPr>
        <w:tab/>
      </w:r>
      <w:r w:rsidRPr="005956A9">
        <w:rPr>
          <w:rFonts w:ascii="Times New Roman" w:eastAsia="Times New Roman" w:hAnsi="Times New Roman" w:cs="Times New Roman"/>
          <w:sz w:val="28"/>
          <w:szCs w:val="28"/>
        </w:rPr>
        <w:t xml:space="preserve"> Email:</w:t>
      </w:r>
      <w:r>
        <w:rPr>
          <w:rFonts w:ascii="Times New Roman" w:eastAsia="Times New Roman" w:hAnsi="Times New Roman" w:cs="Times New Roman"/>
          <w:sz w:val="28"/>
          <w:szCs w:val="28"/>
        </w:rPr>
        <w:tab/>
      </w:r>
    </w:p>
    <w:p w:rsidR="006C6BEF" w:rsidRDefault="006C6BEF" w:rsidP="006C6BEF">
      <w:pPr>
        <w:tabs>
          <w:tab w:val="left" w:leader="dot" w:pos="8280"/>
        </w:tabs>
        <w:spacing w:before="120" w:after="0" w:line="240" w:lineRule="auto"/>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3. Địa chỉ nhận trả kết quả hồ sơ qua </w:t>
      </w:r>
      <w:r>
        <w:rPr>
          <w:rFonts w:ascii="Times New Roman" w:eastAsia="Times New Roman" w:hAnsi="Times New Roman" w:cs="Times New Roman"/>
          <w:sz w:val="28"/>
          <w:szCs w:val="28"/>
        </w:rPr>
        <w:t>bưu điện (nếu có):</w:t>
      </w:r>
      <w:r>
        <w:rPr>
          <w:rFonts w:ascii="Times New Roman" w:eastAsia="Times New Roman" w:hAnsi="Times New Roman" w:cs="Times New Roman"/>
          <w:sz w:val="28"/>
          <w:szCs w:val="28"/>
        </w:rPr>
        <w:tab/>
      </w:r>
    </w:p>
    <w:p w:rsidR="006C6BEF" w:rsidRPr="005956A9" w:rsidRDefault="006C6BEF" w:rsidP="006C6BEF">
      <w:pPr>
        <w:tabs>
          <w:tab w:val="left" w:leader="dot" w:pos="8280"/>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9212"/>
        <w:gridCol w:w="922"/>
      </w:tblGrid>
      <w:tr w:rsidR="006C6BEF" w:rsidRPr="005956A9" w:rsidTr="001C442B">
        <w:trPr>
          <w:trHeight w:val="465"/>
          <w:jc w:val="center"/>
        </w:trPr>
        <w:tc>
          <w:tcPr>
            <w:tcW w:w="763" w:type="dxa"/>
            <w:tcBorders>
              <w:top w:val="double" w:sz="4" w:space="0" w:color="auto"/>
              <w:left w:val="double" w:sz="4" w:space="0" w:color="auto"/>
              <w:bottom w:val="double" w:sz="4" w:space="0" w:color="auto"/>
              <w:right w:val="double" w:sz="4" w:space="0" w:color="auto"/>
            </w:tcBorders>
            <w:vAlign w:val="center"/>
          </w:tcPr>
          <w:p w:rsidR="006C6BEF" w:rsidRPr="005956A9" w:rsidRDefault="006C6BEF" w:rsidP="001C442B">
            <w:pPr>
              <w:spacing w:after="0" w:line="240" w:lineRule="auto"/>
              <w:ind w:left="-78" w:right="-78"/>
              <w:jc w:val="center"/>
              <w:rPr>
                <w:rFonts w:ascii="Times New Roman" w:eastAsia="Times New Roman" w:hAnsi="Times New Roman" w:cs="Times New Roman"/>
                <w:b/>
                <w:bCs/>
                <w:sz w:val="28"/>
                <w:szCs w:val="28"/>
              </w:rPr>
            </w:pPr>
            <w:r w:rsidRPr="005956A9">
              <w:rPr>
                <w:rFonts w:ascii="Times New Roman" w:eastAsia="Times New Roman" w:hAnsi="Times New Roman" w:cs="Times New Roman"/>
                <w:b/>
                <w:bCs/>
                <w:sz w:val="28"/>
                <w:szCs w:val="28"/>
              </w:rPr>
              <w:t>STT</w:t>
            </w:r>
          </w:p>
        </w:tc>
        <w:tc>
          <w:tcPr>
            <w:tcW w:w="9212" w:type="dxa"/>
            <w:tcBorders>
              <w:top w:val="double" w:sz="4" w:space="0" w:color="auto"/>
              <w:left w:val="double" w:sz="4" w:space="0" w:color="auto"/>
              <w:bottom w:val="double" w:sz="4" w:space="0" w:color="auto"/>
              <w:right w:val="doub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bCs/>
                <w:sz w:val="28"/>
                <w:szCs w:val="28"/>
              </w:rPr>
            </w:pPr>
            <w:r w:rsidRPr="005956A9">
              <w:rPr>
                <w:rFonts w:ascii="Times New Roman" w:eastAsia="Times New Roman" w:hAnsi="Times New Roman" w:cs="Times New Roman"/>
                <w:b/>
                <w:bCs/>
                <w:sz w:val="28"/>
                <w:szCs w:val="28"/>
              </w:rPr>
              <w:t>Loại giấy tờ, biểu mẫu</w:t>
            </w:r>
          </w:p>
        </w:tc>
        <w:tc>
          <w:tcPr>
            <w:tcW w:w="922" w:type="dxa"/>
            <w:tcBorders>
              <w:top w:val="double" w:sz="4" w:space="0" w:color="auto"/>
              <w:left w:val="double" w:sz="4" w:space="0" w:color="auto"/>
              <w:bottom w:val="double" w:sz="4" w:space="0" w:color="auto"/>
              <w:right w:val="double" w:sz="4" w:space="0" w:color="auto"/>
            </w:tcBorders>
            <w:vAlign w:val="center"/>
          </w:tcPr>
          <w:p w:rsidR="006C6BEF" w:rsidRPr="005956A9" w:rsidRDefault="006C6BEF" w:rsidP="001C442B">
            <w:pPr>
              <w:spacing w:after="0" w:line="240" w:lineRule="auto"/>
              <w:ind w:left="-108" w:right="-108"/>
              <w:jc w:val="center"/>
              <w:rPr>
                <w:rFonts w:ascii="Times New Roman" w:eastAsia="Times New Roman" w:hAnsi="Times New Roman" w:cs="Times New Roman"/>
                <w:b/>
                <w:bCs/>
                <w:spacing w:val="-6"/>
                <w:sz w:val="28"/>
                <w:szCs w:val="28"/>
              </w:rPr>
            </w:pPr>
            <w:r w:rsidRPr="005956A9">
              <w:rPr>
                <w:rFonts w:ascii="Times New Roman" w:eastAsia="Times New Roman" w:hAnsi="Times New Roman" w:cs="Times New Roman"/>
                <w:b/>
                <w:bCs/>
                <w:spacing w:val="-6"/>
                <w:sz w:val="28"/>
                <w:szCs w:val="28"/>
              </w:rPr>
              <w:t>Số lượng</w:t>
            </w:r>
          </w:p>
        </w:tc>
      </w:tr>
      <w:tr w:rsidR="006C6BEF" w:rsidRPr="005956A9" w:rsidTr="001C442B">
        <w:trPr>
          <w:trHeight w:val="303"/>
          <w:jc w:val="center"/>
        </w:trPr>
        <w:tc>
          <w:tcPr>
            <w:tcW w:w="763" w:type="dxa"/>
            <w:tcBorders>
              <w:top w:val="doub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A</w:t>
            </w:r>
          </w:p>
        </w:tc>
        <w:tc>
          <w:tcPr>
            <w:tcW w:w="9212" w:type="dxa"/>
            <w:tcBorders>
              <w:top w:val="doub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Hồ sơ yêu cầu chung:</w:t>
            </w:r>
          </w:p>
        </w:tc>
        <w:tc>
          <w:tcPr>
            <w:tcW w:w="922" w:type="dxa"/>
            <w:tcBorders>
              <w:top w:val="doub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332"/>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1</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File dữ liệu: Gửi qua  Email   </w:t>
            </w:r>
            <w:r w:rsidRPr="005956A9">
              <w:rPr>
                <w:rFonts w:ascii="Times New Roman" w:eastAsia="Times New Roman" w:hAnsi="Times New Roman" w:cs="Times New Roman"/>
                <w:sz w:val="28"/>
                <w:szCs w:val="28"/>
              </w:rPr>
              <w:sym w:font="Wingdings 2" w:char="F0A3"/>
            </w:r>
            <w:r w:rsidRPr="005956A9">
              <w:rPr>
                <w:rFonts w:ascii="Times New Roman" w:eastAsia="Times New Roman" w:hAnsi="Times New Roman" w:cs="Times New Roman"/>
                <w:sz w:val="28"/>
                <w:szCs w:val="28"/>
              </w:rPr>
              <w:t xml:space="preserve">   Chuyển bằng USB    </w:t>
            </w:r>
            <w:r w:rsidRPr="005956A9">
              <w:rPr>
                <w:rFonts w:ascii="Times New Roman" w:eastAsia="Times New Roman" w:hAnsi="Times New Roman" w:cs="Times New Roman"/>
                <w:sz w:val="28"/>
                <w:szCs w:val="28"/>
              </w:rPr>
              <w:sym w:font="Wingdings 2" w:char="F0A3"/>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32"/>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2</w:t>
            </w:r>
          </w:p>
        </w:tc>
        <w:tc>
          <w:tcPr>
            <w:tcW w:w="9212" w:type="dxa"/>
            <w:tcBorders>
              <w:top w:val="single" w:sz="4" w:space="0" w:color="auto"/>
              <w:left w:val="single" w:sz="4" w:space="0" w:color="auto"/>
              <w:bottom w:val="dotted"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Danh sách người lao động đề nghị hưởng chế độ ốm đau, thai sản C70a-HD </w:t>
            </w:r>
            <w:r w:rsidRPr="005956A9">
              <w:rPr>
                <w:rFonts w:ascii="Times New Roman" w:eastAsia="Times New Roman" w:hAnsi="Times New Roman" w:cs="Times New Roman"/>
                <w:b/>
                <w:sz w:val="28"/>
                <w:szCs w:val="28"/>
              </w:rPr>
              <w:t>(bản chính, 01 bản).</w:t>
            </w:r>
          </w:p>
        </w:tc>
        <w:tc>
          <w:tcPr>
            <w:tcW w:w="922" w:type="dxa"/>
            <w:tcBorders>
              <w:top w:val="single" w:sz="4" w:space="0" w:color="auto"/>
              <w:left w:val="single" w:sz="4" w:space="0" w:color="auto"/>
              <w:bottom w:val="dotted"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503"/>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3</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noProof/>
                <w:sz w:val="28"/>
                <w:szCs w:val="28"/>
              </w:rPr>
              <w:t>Danh sách D02-TS đề nghị giảm thời gian tham gia BHXH (trường hợp đơn vị chưa báo giảm cho người lao động).</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440"/>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B</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Hồ sơ giải quyết hưởng chế độ bản thân ốm đau, con ốm - ngoài hồ sơ quy định như tại phần A tùy từng trường hợp bổ sung thêm:</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332"/>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1</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 xml:space="preserve">Nếu điều trị bệnh trong nước: </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368"/>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dotted"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Nếu điều trị nội trú: Giấy ra viện </w:t>
            </w:r>
            <w:r w:rsidRPr="005956A9">
              <w:rPr>
                <w:rFonts w:ascii="Times New Roman" w:eastAsia="Times New Roman" w:hAnsi="Times New Roman" w:cs="Times New Roman"/>
                <w:b/>
                <w:sz w:val="28"/>
                <w:szCs w:val="28"/>
              </w:rPr>
              <w:t>(bản sao có chứng thực)</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noProof/>
                <w:sz w:val="28"/>
                <w:szCs w:val="28"/>
              </w:rPr>
              <w:t xml:space="preserve">- Nếu điều trị ngoại trú: Giấy chứng nhận nghỉ việc hưởng BHXH C65-HD </w:t>
            </w:r>
            <w:r w:rsidRPr="005956A9">
              <w:rPr>
                <w:rFonts w:ascii="Times New Roman" w:eastAsia="Times New Roman" w:hAnsi="Times New Roman" w:cs="Times New Roman"/>
                <w:b/>
                <w:noProof/>
                <w:sz w:val="28"/>
                <w:szCs w:val="28"/>
              </w:rPr>
              <w:t>(bản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bCs/>
                <w:sz w:val="28"/>
                <w:szCs w:val="28"/>
              </w:rPr>
            </w:pPr>
          </w:p>
        </w:tc>
      </w:tr>
      <w:tr w:rsidR="006C6BEF" w:rsidRPr="005956A9" w:rsidTr="001C442B">
        <w:trPr>
          <w:trHeight w:val="287"/>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2</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Nếu điều trị bệnh ở nước ngoài:</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476"/>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Bản dịch tiếng Việt được chứng thực của Giấy khám bệnh, chữa bệnh do cơ sở khám bệnh, chữa bệnh ở nước ngoài cấp </w:t>
            </w:r>
            <w:r w:rsidRPr="005956A9">
              <w:rPr>
                <w:rFonts w:ascii="Times New Roman" w:eastAsia="Times New Roman" w:hAnsi="Times New Roman" w:cs="Times New Roman"/>
                <w:b/>
                <w:sz w:val="28"/>
                <w:szCs w:val="28"/>
              </w:rPr>
              <w:t>(bản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p>
        </w:tc>
      </w:tr>
      <w:tr w:rsidR="006C6BEF" w:rsidRPr="005956A9" w:rsidTr="001C442B">
        <w:trPr>
          <w:trHeight w:val="530"/>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lastRenderedPageBreak/>
              <w:t>C</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b/>
                <w:sz w:val="28"/>
                <w:szCs w:val="28"/>
              </w:rPr>
              <w:t>Hồ sơ giải quyết hưởng chế độ thai sản - ngoài hồ sơ quy định như tại phần A tùy từng trường hợp bổ sung thêm:</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710"/>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1</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Lao động nữ/lao động nữ mang thai hộ: khám thai, sẩy thai, nạo, hút thai, thai chết lưu, phá thai bệnh lý và thực hiện các biện pháp tránh thai:</w:t>
            </w:r>
          </w:p>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i/>
                <w:sz w:val="28"/>
                <w:szCs w:val="28"/>
              </w:rPr>
              <w:t>Lưu ý</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sz w:val="28"/>
                <w:szCs w:val="28"/>
              </w:rPr>
              <w:t>lao động nữ mang thai hộ không có chế độ thực hiện các biện pháp tránh thai</w:t>
            </w:r>
            <w:r w:rsidRPr="005956A9">
              <w:rPr>
                <w:rFonts w:ascii="Times New Roman" w:eastAsia="Times New Roman" w:hAnsi="Times New Roman" w:cs="Times New Roman"/>
                <w:b/>
                <w:sz w:val="28"/>
                <w:szCs w:val="28"/>
              </w:rPr>
              <w:t>).</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548"/>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Nếu điều trị nội trú: Giấy ra viện </w:t>
            </w:r>
            <w:r w:rsidRPr="005956A9">
              <w:rPr>
                <w:rFonts w:ascii="Times New Roman" w:eastAsia="Times New Roman" w:hAnsi="Times New Roman" w:cs="Times New Roman"/>
                <w:b/>
                <w:sz w:val="28"/>
                <w:szCs w:val="28"/>
              </w:rPr>
              <w:t>(bản sao có chứng thực).</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noProof/>
                <w:sz w:val="28"/>
                <w:szCs w:val="28"/>
              </w:rPr>
              <w:t xml:space="preserve">- Nếu điều trị ngoại trú: Giấy chứng nhận nghỉ việc hưởng BHXH C65-HD </w:t>
            </w:r>
            <w:r w:rsidRPr="005956A9">
              <w:rPr>
                <w:rFonts w:ascii="Times New Roman" w:eastAsia="Times New Roman" w:hAnsi="Times New Roman" w:cs="Times New Roman"/>
                <w:b/>
                <w:noProof/>
                <w:sz w:val="28"/>
                <w:szCs w:val="28"/>
              </w:rPr>
              <w:t>(bản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41"/>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2</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 xml:space="preserve">Lao động nữ sinh con: </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980"/>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Sổ BHXH (</w:t>
            </w:r>
            <w:r w:rsidRPr="005956A9">
              <w:rPr>
                <w:rFonts w:ascii="Times New Roman" w:eastAsia="Times New Roman" w:hAnsi="Times New Roman" w:cs="Times New Roman"/>
                <w:b/>
                <w:sz w:val="28"/>
                <w:szCs w:val="28"/>
              </w:rPr>
              <w:t>bản chính nếu</w:t>
            </w:r>
            <w:r w:rsidRPr="005956A9">
              <w:rPr>
                <w:rFonts w:ascii="Times New Roman" w:eastAsia="Times New Roman" w:hAnsi="Times New Roman" w:cs="Times New Roman"/>
                <w:sz w:val="28"/>
                <w:szCs w:val="28"/>
              </w:rPr>
              <w:t xml:space="preserve"> cộng cả quá trình tham gia BHXH của đơn vị cũ và đơn vị hiện tại mới đủ điều kiện hưởng chế độ thai sản);</w:t>
            </w:r>
          </w:p>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Giấy khai sinh hoặc Giấy chứng sinh hoặc Trích lục khai sinh của con </w:t>
            </w:r>
            <w:r w:rsidRPr="005956A9">
              <w:rPr>
                <w:rFonts w:ascii="Times New Roman" w:eastAsia="Times New Roman" w:hAnsi="Times New Roman" w:cs="Times New Roman"/>
                <w:b/>
                <w:sz w:val="28"/>
                <w:szCs w:val="28"/>
              </w:rPr>
              <w:t>(bản sao có chứng thực, 01 bản/con).</w:t>
            </w:r>
          </w:p>
          <w:p w:rsidR="006C6BEF" w:rsidRPr="005956A9" w:rsidRDefault="006C6BEF" w:rsidP="001C442B">
            <w:pPr>
              <w:spacing w:after="0" w:line="240" w:lineRule="auto"/>
              <w:jc w:val="both"/>
              <w:rPr>
                <w:rFonts w:ascii="Times New Roman" w:eastAsia="Times New Roman" w:hAnsi="Times New Roman" w:cs="Times New Roman"/>
                <w:b/>
                <w:i/>
                <w:sz w:val="28"/>
                <w:szCs w:val="28"/>
              </w:rPr>
            </w:pPr>
            <w:r w:rsidRPr="005956A9">
              <w:rPr>
                <w:rFonts w:ascii="Times New Roman" w:eastAsia="Times New Roman" w:hAnsi="Times New Roman" w:cs="Times New Roman"/>
                <w:b/>
                <w:i/>
                <w:sz w:val="28"/>
                <w:szCs w:val="28"/>
              </w:rPr>
              <w:t>- Lưu ý tùy từng trường hợp bổ sung thêm:</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23"/>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3"/>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con chết: Giấy chứng tử hoặc Trích lục khai tử của </w:t>
            </w:r>
            <w:r w:rsidRPr="005956A9">
              <w:rPr>
                <w:rFonts w:ascii="Times New Roman" w:eastAsia="Times New Roman" w:hAnsi="Times New Roman" w:cs="Times New Roman"/>
                <w:b/>
                <w:sz w:val="28"/>
                <w:szCs w:val="28"/>
              </w:rPr>
              <w:t>con (bản sao có chứng thực, 01 bản/con).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3"/>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con chết ngay sau khi sinh mà chưa được cấp Giấy chứng sinh thì thay bằng: Trích sao hồ sơ bệnh án hoặc Giấy ra viện của người mẹ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1691"/>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3"/>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lao động nữ phải nghỉ việc để dưỡng thai (lao động nữ trong trường hợp này </w:t>
            </w:r>
            <w:r w:rsidRPr="005956A9">
              <w:rPr>
                <w:rFonts w:ascii="Times New Roman" w:eastAsia="Times New Roman" w:hAnsi="Times New Roman" w:cs="Times New Roman"/>
                <w:b/>
                <w:sz w:val="28"/>
                <w:szCs w:val="28"/>
                <w:u w:val="single"/>
              </w:rPr>
              <w:t>đã đóng BHXH từ đủ 12 tháng trở lên trước khi mang thai</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b/>
                <w:sz w:val="28"/>
                <w:szCs w:val="28"/>
                <w:u w:val="single"/>
              </w:rPr>
              <w:t>phải nghỉ việc để dưỡng thai</w:t>
            </w:r>
            <w:r w:rsidRPr="005956A9">
              <w:rPr>
                <w:rFonts w:ascii="Times New Roman" w:eastAsia="Times New Roman" w:hAnsi="Times New Roman" w:cs="Times New Roman"/>
                <w:sz w:val="28"/>
                <w:szCs w:val="28"/>
              </w:rPr>
              <w:t xml:space="preserve"> và </w:t>
            </w:r>
            <w:r w:rsidRPr="005956A9">
              <w:rPr>
                <w:rFonts w:ascii="Times New Roman" w:eastAsia="Times New Roman" w:hAnsi="Times New Roman" w:cs="Times New Roman"/>
                <w:b/>
                <w:sz w:val="28"/>
                <w:szCs w:val="28"/>
                <w:u w:val="single"/>
              </w:rPr>
              <w:t>có ít nhất 03 tháng đóng BHXH trong vòng 12 tháng trước khi sinh con</w:t>
            </w:r>
            <w:r w:rsidRPr="005956A9">
              <w:rPr>
                <w:rFonts w:ascii="Times New Roman" w:eastAsia="Times New Roman" w:hAnsi="Times New Roman" w:cs="Times New Roman"/>
                <w:sz w:val="28"/>
                <w:szCs w:val="28"/>
              </w:rPr>
              <w:t xml:space="preserve">): </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Trường hợp điều trị nội trú:</w:t>
            </w:r>
            <w:r w:rsidRPr="005956A9">
              <w:rPr>
                <w:rFonts w:ascii="Times New Roman" w:eastAsia="Times New Roman" w:hAnsi="Times New Roman" w:cs="Times New Roman"/>
                <w:sz w:val="28"/>
                <w:szCs w:val="28"/>
                <w:shd w:val="clear" w:color="auto" w:fill="FFFFFF"/>
              </w:rPr>
              <w:t xml:space="preserve"> Giấy ra viện hoặc Tóm tắt hồ sơ bệnh án </w:t>
            </w:r>
            <w:r w:rsidRPr="005956A9">
              <w:rPr>
                <w:rFonts w:ascii="Times New Roman" w:eastAsia="Times New Roman" w:hAnsi="Times New Roman" w:cs="Times New Roman"/>
                <w:b/>
                <w:sz w:val="28"/>
                <w:szCs w:val="28"/>
              </w:rPr>
              <w:t>(bản sao có chứng thực).</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Trường hợp điều trị ngoại trú: </w:t>
            </w:r>
            <w:r w:rsidRPr="005956A9">
              <w:rPr>
                <w:rFonts w:ascii="Times New Roman" w:eastAsia="Times New Roman" w:hAnsi="Times New Roman" w:cs="Times New Roman"/>
                <w:noProof/>
                <w:sz w:val="28"/>
                <w:szCs w:val="28"/>
              </w:rPr>
              <w:t xml:space="preserve">Giấy chứng nhận nghỉ việc hưởng BHXH C65-HD </w:t>
            </w:r>
            <w:r w:rsidRPr="005956A9">
              <w:rPr>
                <w:rFonts w:ascii="Times New Roman" w:eastAsia="Times New Roman" w:hAnsi="Times New Roman" w:cs="Times New Roman"/>
                <w:b/>
                <w:noProof/>
                <w:sz w:val="28"/>
                <w:szCs w:val="28"/>
              </w:rPr>
              <w:t>(bản chính).</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sz w:val="28"/>
                <w:szCs w:val="28"/>
              </w:rPr>
              <w:t xml:space="preserve">Trường hợp phải điều trị các bệnh lý toàn thân: </w:t>
            </w:r>
            <w:r w:rsidRPr="005956A9">
              <w:rPr>
                <w:rFonts w:ascii="Times New Roman" w:eastAsia="Times New Roman" w:hAnsi="Times New Roman" w:cs="Times New Roman"/>
                <w:sz w:val="28"/>
                <w:szCs w:val="28"/>
                <w:lang w:val="vi-VN"/>
              </w:rPr>
              <w:t xml:space="preserve">Biên bản giám định theo </w:t>
            </w:r>
            <w:r w:rsidRPr="005956A9">
              <w:rPr>
                <w:rFonts w:ascii="Times New Roman" w:eastAsia="Times New Roman" w:hAnsi="Times New Roman" w:cs="Times New Roman"/>
                <w:sz w:val="28"/>
                <w:szCs w:val="28"/>
              </w:rPr>
              <w:t xml:space="preserve">Phụ lục 2 </w:t>
            </w:r>
            <w:r w:rsidRPr="005956A9">
              <w:rPr>
                <w:rFonts w:ascii="Times New Roman" w:eastAsia="Times New Roman" w:hAnsi="Times New Roman" w:cs="Times New Roman"/>
                <w:sz w:val="28"/>
                <w:szCs w:val="28"/>
                <w:lang w:val="vi-VN"/>
              </w:rPr>
              <w:t xml:space="preserve">ban hành kèm theo Thông tư </w:t>
            </w:r>
            <w:r w:rsidRPr="005956A9">
              <w:rPr>
                <w:rFonts w:ascii="Times New Roman" w:eastAsia="Times New Roman" w:hAnsi="Times New Roman" w:cs="Times New Roman"/>
                <w:sz w:val="28"/>
                <w:szCs w:val="28"/>
              </w:rPr>
              <w:t xml:space="preserve">14/2016/TT-BYT ngày 12/5/2016 do Hội đồng giám định y khoa cấp </w:t>
            </w:r>
            <w:r w:rsidRPr="005956A9">
              <w:rPr>
                <w:rFonts w:ascii="Times New Roman" w:eastAsia="Times New Roman" w:hAnsi="Times New Roman" w:cs="Times New Roman"/>
                <w:b/>
                <w:noProof/>
                <w:sz w:val="28"/>
                <w:szCs w:val="28"/>
              </w:rPr>
              <w:t>(bản chính)</w:t>
            </w:r>
            <w:r w:rsidRPr="005956A9">
              <w:rPr>
                <w:rFonts w:ascii="Times New Roman" w:eastAsia="Times New Roman" w:hAnsi="Times New Roman" w:cs="Times New Roman"/>
                <w:sz w:val="28"/>
                <w:szCs w:val="28"/>
              </w:rPr>
              <w:t>.</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4"/>
              </w:numPr>
              <w:spacing w:after="0" w:line="240" w:lineRule="auto"/>
              <w:ind w:left="709"/>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Nếu sau khi sinh con mà người mẹ chết </w:t>
            </w:r>
            <w:r w:rsidRPr="005956A9">
              <w:rPr>
                <w:rFonts w:ascii="Times New Roman" w:eastAsia="Times New Roman" w:hAnsi="Times New Roman" w:cs="Times New Roman"/>
                <w:b/>
                <w:sz w:val="28"/>
                <w:szCs w:val="28"/>
              </w:rPr>
              <w:t>(trường hợp chỉ có mẹ tham gia BHXH hoặc cả cha và mẹ đều tham gia BHXH hoặc chỉ có cha tham gia BHXH)</w:t>
            </w: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sz w:val="28"/>
                <w:szCs w:val="28"/>
              </w:rPr>
              <w:t xml:space="preserve">Giấy chứng tử hoặc Trích lục khai tử của mẹ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1196"/>
          <w:jc w:val="center"/>
        </w:trPr>
        <w:tc>
          <w:tcPr>
            <w:tcW w:w="763" w:type="dxa"/>
            <w:tcBorders>
              <w:top w:val="nil"/>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Nếu người mẹ gặp rủi ro sau khi sinh con mà không còn đủ sức khỏe để chăm sóc con</w:t>
            </w:r>
            <w:r w:rsidRPr="005956A9">
              <w:rPr>
                <w:rFonts w:ascii="Times New Roman" w:eastAsia="Times New Roman" w:hAnsi="Times New Roman" w:cs="Times New Roman"/>
                <w:b/>
                <w:sz w:val="28"/>
                <w:szCs w:val="28"/>
              </w:rPr>
              <w:t xml:space="preserve"> (trường hợp này chỉ có cha tham gia BHXH)</w:t>
            </w: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w:t>
            </w:r>
          </w:p>
          <w:p w:rsidR="006C6BEF" w:rsidRPr="005956A9" w:rsidRDefault="006C6BEF" w:rsidP="001C442B">
            <w:pPr>
              <w:shd w:val="clear" w:color="auto" w:fill="FFFFFF"/>
              <w:spacing w:after="0" w:line="240" w:lineRule="auto"/>
              <w:ind w:left="720"/>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w:t>
            </w:r>
            <w:r w:rsidRPr="005956A9">
              <w:rPr>
                <w:rFonts w:ascii="Times New Roman" w:eastAsia="Times New Roman" w:hAnsi="Times New Roman" w:cs="Times New Roman"/>
                <w:sz w:val="28"/>
                <w:szCs w:val="28"/>
                <w:lang w:val="vi-VN"/>
              </w:rPr>
              <w:t xml:space="preserve">Biên bản giám định thực hiện theo </w:t>
            </w:r>
            <w:r w:rsidRPr="005956A9">
              <w:rPr>
                <w:rFonts w:ascii="Times New Roman" w:eastAsia="Times New Roman" w:hAnsi="Times New Roman" w:cs="Times New Roman"/>
                <w:sz w:val="28"/>
                <w:szCs w:val="28"/>
              </w:rPr>
              <w:t xml:space="preserve">Phụ lục 2 </w:t>
            </w:r>
            <w:r w:rsidRPr="005956A9">
              <w:rPr>
                <w:rFonts w:ascii="Times New Roman" w:eastAsia="Times New Roman" w:hAnsi="Times New Roman" w:cs="Times New Roman"/>
                <w:sz w:val="28"/>
                <w:szCs w:val="28"/>
                <w:lang w:val="vi-VN"/>
              </w:rPr>
              <w:t xml:space="preserve">ban hành kèm theo Thông tư </w:t>
            </w:r>
            <w:r w:rsidRPr="005956A9">
              <w:rPr>
                <w:rFonts w:ascii="Times New Roman" w:eastAsia="Times New Roman" w:hAnsi="Times New Roman" w:cs="Times New Roman"/>
                <w:sz w:val="28"/>
                <w:szCs w:val="28"/>
              </w:rPr>
              <w:t>14/2016/TT-BYT ngày 12/5/2016</w:t>
            </w:r>
            <w:r w:rsidRPr="005956A9">
              <w:rPr>
                <w:rFonts w:ascii="Times New Roman" w:eastAsia="Times New Roman" w:hAnsi="Times New Roman" w:cs="Times New Roman"/>
                <w:sz w:val="28"/>
                <w:szCs w:val="28"/>
                <w:lang w:val="vi-VN"/>
              </w:rPr>
              <w:t xml:space="preserve"> trong đó phần Kết luận phải ghi rõ là người mẹ không đủ sức khỏe đ</w:t>
            </w:r>
            <w:r w:rsidRPr="005956A9">
              <w:rPr>
                <w:rFonts w:ascii="Times New Roman" w:eastAsia="Times New Roman" w:hAnsi="Times New Roman" w:cs="Times New Roman"/>
                <w:sz w:val="28"/>
                <w:szCs w:val="28"/>
              </w:rPr>
              <w:t>ể</w:t>
            </w:r>
            <w:r w:rsidRPr="005956A9">
              <w:rPr>
                <w:rFonts w:ascii="Times New Roman" w:eastAsia="Times New Roman" w:hAnsi="Times New Roman" w:cs="Times New Roman"/>
                <w:sz w:val="28"/>
                <w:szCs w:val="28"/>
                <w:lang w:val="vi-VN"/>
              </w:rPr>
              <w:t> chăm sóc con sau khi sinh</w:t>
            </w:r>
            <w:r w:rsidRPr="005956A9">
              <w:rPr>
                <w:rFonts w:ascii="Times New Roman" w:eastAsia="Times New Roman" w:hAnsi="Times New Roman" w:cs="Times New Roman"/>
                <w:sz w:val="28"/>
                <w:szCs w:val="28"/>
              </w:rPr>
              <w:t xml:space="preserve"> </w:t>
            </w:r>
            <w:r w:rsidRPr="005956A9">
              <w:rPr>
                <w:rFonts w:ascii="Times New Roman" w:eastAsia="Times New Roman" w:hAnsi="Times New Roman" w:cs="Times New Roman"/>
                <w:b/>
                <w:sz w:val="28"/>
                <w:szCs w:val="28"/>
              </w:rPr>
              <w:t>(bản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96"/>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3</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 xml:space="preserve">Người lao động nhận nuôi con nuôi dưới 06 tháng tuổi: </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96"/>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Giấy chứng nhận nuôi con nuôi </w:t>
            </w:r>
            <w:r w:rsidRPr="005956A9">
              <w:rPr>
                <w:rFonts w:ascii="Times New Roman" w:eastAsia="Times New Roman" w:hAnsi="Times New Roman" w:cs="Times New Roman"/>
                <w:b/>
                <w:sz w:val="28"/>
                <w:szCs w:val="28"/>
              </w:rPr>
              <w:t>(bản sao có chứng thực, 01 bản/con).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422"/>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4</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 xml:space="preserve">Lao động nam/chồng của lao động nữ mang thai hộ nghỉ việc khi vợ sinh con: </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Ghi rõ CMND của vợ trên Danh sách C70a-HD;  </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Giấy khai sinh hoặc Trích lục khai sinh của con </w:t>
            </w:r>
            <w:r w:rsidRPr="005956A9">
              <w:rPr>
                <w:rFonts w:ascii="Times New Roman" w:eastAsia="Times New Roman" w:hAnsi="Times New Roman" w:cs="Times New Roman"/>
                <w:b/>
                <w:sz w:val="28"/>
                <w:szCs w:val="28"/>
              </w:rPr>
              <w:t>(bản sao có chứng thực, 01 bản/con).</w:t>
            </w:r>
            <w:r w:rsidRPr="005956A9">
              <w:rPr>
                <w:rFonts w:ascii="Times New Roman" w:eastAsia="Times New Roman" w:hAnsi="Times New Roman" w:cs="Times New Roman"/>
                <w:sz w:val="28"/>
                <w:szCs w:val="28"/>
              </w:rPr>
              <w:t xml:space="preserve"> </w:t>
            </w:r>
          </w:p>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Trường hợp con chết: Giấy chứng tử hoặc Trích lục khai tử của con </w:t>
            </w:r>
            <w:r w:rsidRPr="005956A9">
              <w:rPr>
                <w:rFonts w:ascii="Times New Roman" w:eastAsia="Times New Roman" w:hAnsi="Times New Roman" w:cs="Times New Roman"/>
                <w:b/>
                <w:sz w:val="28"/>
                <w:szCs w:val="28"/>
              </w:rPr>
              <w:t>(bản sao có chứng thực, 01 bản/con)</w:t>
            </w:r>
            <w:r w:rsidRPr="005956A9">
              <w:rPr>
                <w:rFonts w:ascii="Times New Roman" w:eastAsia="Times New Roman" w:hAnsi="Times New Roman" w:cs="Times New Roman"/>
                <w:sz w:val="28"/>
                <w:szCs w:val="28"/>
              </w:rPr>
              <w:t xml:space="preserve"> hoặc Trích sao hồ sơ bệnh án hoặc Giấy ra viện của người mẹ </w:t>
            </w:r>
            <w:r w:rsidRPr="005956A9">
              <w:rPr>
                <w:rFonts w:ascii="Times New Roman" w:eastAsia="Times New Roman" w:hAnsi="Times New Roman" w:cs="Times New Roman"/>
                <w:b/>
                <w:sz w:val="28"/>
                <w:szCs w:val="28"/>
              </w:rPr>
              <w:t>(bản sao có chứng thực).</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Trường hợp sinh con phải phẫu thuật, sinh con dưới 32 tuần tuổi: Giấy xác nhận của cơ sở y tế </w:t>
            </w:r>
            <w:r w:rsidRPr="005956A9">
              <w:rPr>
                <w:rFonts w:ascii="Times New Roman" w:eastAsia="Times New Roman" w:hAnsi="Times New Roman" w:cs="Times New Roman"/>
                <w:b/>
                <w:sz w:val="28"/>
                <w:szCs w:val="28"/>
              </w:rPr>
              <w:t>(bản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557"/>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5</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Lao động nam/chồng của lao động nữ nhờ mang thai hộ đang tham gia BHXH và vợ không tham gia BHXH hưởng trợ cấp 01 lần khi vợ sinh 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Ghi rõ CMND của vợ trên Danh sách C70a-HD;  </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Giấy khai sinh hoặc Trích lục khai sinh của con </w:t>
            </w:r>
            <w:r w:rsidRPr="005956A9">
              <w:rPr>
                <w:rFonts w:ascii="Times New Roman" w:eastAsia="Times New Roman" w:hAnsi="Times New Roman" w:cs="Times New Roman"/>
                <w:b/>
                <w:sz w:val="28"/>
                <w:szCs w:val="28"/>
              </w:rPr>
              <w:t xml:space="preserve">(bản sao có chứng thực, 01 bản/con). </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Trường hợp con chết: Giấy chứng tử hoặc Trích lục khai tử của con </w:t>
            </w:r>
            <w:r w:rsidRPr="005956A9">
              <w:rPr>
                <w:rFonts w:ascii="Times New Roman" w:eastAsia="Times New Roman" w:hAnsi="Times New Roman" w:cs="Times New Roman"/>
                <w:b/>
                <w:sz w:val="28"/>
                <w:szCs w:val="28"/>
              </w:rPr>
              <w:t>(bản sao có chứng thực, 01 bản/con)</w:t>
            </w:r>
            <w:r w:rsidRPr="005956A9">
              <w:rPr>
                <w:rFonts w:ascii="Times New Roman" w:eastAsia="Times New Roman" w:hAnsi="Times New Roman" w:cs="Times New Roman"/>
                <w:sz w:val="28"/>
                <w:szCs w:val="28"/>
              </w:rPr>
              <w:t xml:space="preserve"> hoặc Trích sao hồ sơ bệnh án hoặc Giấy ra viện của người mẹ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23"/>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6</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Lao động nữ mang thai hộ sinh 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w:t>
            </w:r>
            <w:r w:rsidRPr="005956A9">
              <w:rPr>
                <w:rFonts w:ascii="Times New Roman" w:eastAsia="Times New Roman" w:hAnsi="Times New Roman" w:cs="Times New Roman"/>
                <w:b/>
                <w:sz w:val="28"/>
                <w:szCs w:val="28"/>
              </w:rPr>
              <w:t>Ghi rõ CMND của người nhờ mang thai hộ trên Danh sách C70a-HD;</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Bản thỏa thuận về mang thai hộ vì mục đích nhân đạo theo quy định tại Điều 96 của Luật Hôn nhân và gia đình năm 2014 (bản sao có chứng thực); Văn bản xác nhận thời điểm giao đứa trẻ của bên nhờ mang thai hộ và bên mang thai hộ (bản chính); </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Giấy khai sinh hoặc Giấy chứng sinh hoặc Trích lục khai sinh của con (bản sao có chứng thực, 01 bản/con).</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b/>
                <w:i/>
                <w:sz w:val="28"/>
                <w:szCs w:val="28"/>
              </w:rPr>
              <w:t>- Lưu ý tùy từng trường hợp bổ sung thêm:</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1"/>
              </w:numPr>
              <w:spacing w:after="0" w:line="240" w:lineRule="auto"/>
              <w:ind w:left="619" w:hanging="34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con chết mà thời gian hưởng chế độ thai sản chưa đủ 60 ngày: Giấy chứng tử hoặc Trích lục khai tử của con </w:t>
            </w:r>
            <w:r w:rsidRPr="005956A9">
              <w:rPr>
                <w:rFonts w:ascii="Times New Roman" w:eastAsia="Times New Roman" w:hAnsi="Times New Roman" w:cs="Times New Roman"/>
                <w:b/>
                <w:sz w:val="28"/>
                <w:szCs w:val="28"/>
              </w:rPr>
              <w:t>(bản sao có chứng thực, 01 bản/con).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1"/>
              </w:numPr>
              <w:spacing w:after="0" w:line="240" w:lineRule="auto"/>
              <w:ind w:left="619" w:hanging="34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con chết sau khi sinh mà chưa được cấp Giấy chứng sinh: Trích sao hồ sơ bệnh án hoặc Giấy ra viện của lao động nữ mang thai hộ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1"/>
              </w:numPr>
              <w:spacing w:after="0" w:line="240" w:lineRule="auto"/>
              <w:ind w:left="619" w:hanging="34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sau khi sinh con mà lao động nữ mang thai hộ chết: Giấy chứng tử hoặc Trích lục khai tử của lao động nữ mang thai hộ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3"/>
              </w:numPr>
              <w:spacing w:after="0" w:line="240" w:lineRule="auto"/>
              <w:ind w:left="61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lao động nữ mang thai hộ phải nghỉ việc để dưỡng thai (lao động nữ trong trường hợp này </w:t>
            </w:r>
            <w:r w:rsidRPr="005956A9">
              <w:rPr>
                <w:rFonts w:ascii="Times New Roman" w:eastAsia="Times New Roman" w:hAnsi="Times New Roman" w:cs="Times New Roman"/>
                <w:b/>
                <w:sz w:val="28"/>
                <w:szCs w:val="28"/>
                <w:u w:val="single"/>
              </w:rPr>
              <w:t>đã đóng BHXH từ đủ 12 tháng trở lên trước khi mang thai</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b/>
                <w:sz w:val="28"/>
                <w:szCs w:val="28"/>
                <w:u w:val="single"/>
              </w:rPr>
              <w:t>phải nghỉ việc để dưỡng thai</w:t>
            </w:r>
            <w:r w:rsidRPr="005956A9">
              <w:rPr>
                <w:rFonts w:ascii="Times New Roman" w:eastAsia="Times New Roman" w:hAnsi="Times New Roman" w:cs="Times New Roman"/>
                <w:sz w:val="28"/>
                <w:szCs w:val="28"/>
              </w:rPr>
              <w:t xml:space="preserve"> và </w:t>
            </w:r>
            <w:r w:rsidRPr="005956A9">
              <w:rPr>
                <w:rFonts w:ascii="Times New Roman" w:eastAsia="Times New Roman" w:hAnsi="Times New Roman" w:cs="Times New Roman"/>
                <w:b/>
                <w:sz w:val="28"/>
                <w:szCs w:val="28"/>
                <w:u w:val="single"/>
              </w:rPr>
              <w:t>có ít nhất 03 tháng đóng BHXH trong vòng 12 tháng trước khi sinh con</w:t>
            </w:r>
            <w:r w:rsidRPr="005956A9">
              <w:rPr>
                <w:rFonts w:ascii="Times New Roman" w:eastAsia="Times New Roman" w:hAnsi="Times New Roman" w:cs="Times New Roman"/>
                <w:sz w:val="28"/>
                <w:szCs w:val="28"/>
              </w:rPr>
              <w:t xml:space="preserve">): </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Trường hợp điều trị nội trú:</w:t>
            </w:r>
            <w:r w:rsidRPr="005956A9">
              <w:rPr>
                <w:rFonts w:ascii="Times New Roman" w:eastAsia="Times New Roman" w:hAnsi="Times New Roman" w:cs="Times New Roman"/>
                <w:sz w:val="28"/>
                <w:szCs w:val="28"/>
                <w:shd w:val="clear" w:color="auto" w:fill="FFFFFF"/>
              </w:rPr>
              <w:t xml:space="preserve"> Giấy ra viện hoặc Tóm tắt hồ sơ bệnh án </w:t>
            </w:r>
            <w:r w:rsidRPr="005956A9">
              <w:rPr>
                <w:rFonts w:ascii="Times New Roman" w:eastAsia="Times New Roman" w:hAnsi="Times New Roman" w:cs="Times New Roman"/>
                <w:b/>
                <w:sz w:val="28"/>
                <w:szCs w:val="28"/>
              </w:rPr>
              <w:t>(bản sao có chứng thực).</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Trường hợp điều trị ngoại trú: </w:t>
            </w:r>
            <w:r w:rsidRPr="005956A9">
              <w:rPr>
                <w:rFonts w:ascii="Times New Roman" w:eastAsia="Times New Roman" w:hAnsi="Times New Roman" w:cs="Times New Roman"/>
                <w:noProof/>
                <w:sz w:val="28"/>
                <w:szCs w:val="28"/>
              </w:rPr>
              <w:t xml:space="preserve">Giấy chứng nhận nghỉ việc hưởng BHXH C65-HD </w:t>
            </w:r>
            <w:r w:rsidRPr="005956A9">
              <w:rPr>
                <w:rFonts w:ascii="Times New Roman" w:eastAsia="Times New Roman" w:hAnsi="Times New Roman" w:cs="Times New Roman"/>
                <w:b/>
                <w:noProof/>
                <w:sz w:val="28"/>
                <w:szCs w:val="28"/>
              </w:rPr>
              <w:t>(bản chính).</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w:t>
            </w:r>
            <w:r w:rsidRPr="005956A9">
              <w:rPr>
                <w:rFonts w:ascii="Times New Roman" w:eastAsia="Times New Roman" w:hAnsi="Times New Roman" w:cs="Times New Roman"/>
                <w:b/>
                <w:sz w:val="28"/>
                <w:szCs w:val="28"/>
              </w:rPr>
              <w:t xml:space="preserve"> </w:t>
            </w:r>
            <w:r w:rsidRPr="005956A9">
              <w:rPr>
                <w:rFonts w:ascii="Times New Roman" w:eastAsia="Times New Roman" w:hAnsi="Times New Roman" w:cs="Times New Roman"/>
                <w:sz w:val="28"/>
                <w:szCs w:val="28"/>
              </w:rPr>
              <w:t xml:space="preserve">Trường hợp phải điều trị các bệnh lý toàn thân: </w:t>
            </w:r>
            <w:r w:rsidRPr="005956A9">
              <w:rPr>
                <w:rFonts w:ascii="Times New Roman" w:eastAsia="Times New Roman" w:hAnsi="Times New Roman" w:cs="Times New Roman"/>
                <w:sz w:val="28"/>
                <w:szCs w:val="28"/>
                <w:lang w:val="vi-VN"/>
              </w:rPr>
              <w:t xml:space="preserve">Biên bản giám định theo </w:t>
            </w:r>
            <w:r w:rsidRPr="005956A9">
              <w:rPr>
                <w:rFonts w:ascii="Times New Roman" w:eastAsia="Times New Roman" w:hAnsi="Times New Roman" w:cs="Times New Roman"/>
                <w:sz w:val="28"/>
                <w:szCs w:val="28"/>
              </w:rPr>
              <w:t xml:space="preserve">Phụ lục 2 </w:t>
            </w:r>
            <w:r w:rsidRPr="005956A9">
              <w:rPr>
                <w:rFonts w:ascii="Times New Roman" w:eastAsia="Times New Roman" w:hAnsi="Times New Roman" w:cs="Times New Roman"/>
                <w:sz w:val="28"/>
                <w:szCs w:val="28"/>
                <w:lang w:val="vi-VN"/>
              </w:rPr>
              <w:t xml:space="preserve">ban hành kèm theo Thông tư </w:t>
            </w:r>
            <w:r w:rsidRPr="005956A9">
              <w:rPr>
                <w:rFonts w:ascii="Times New Roman" w:eastAsia="Times New Roman" w:hAnsi="Times New Roman" w:cs="Times New Roman"/>
                <w:sz w:val="28"/>
                <w:szCs w:val="28"/>
              </w:rPr>
              <w:t xml:space="preserve">14/2016/TT-BYT ngày 12/5/2016 do Hội đồng giám định y khoa cấp </w:t>
            </w:r>
            <w:r w:rsidRPr="005956A9">
              <w:rPr>
                <w:rFonts w:ascii="Times New Roman" w:eastAsia="Times New Roman" w:hAnsi="Times New Roman" w:cs="Times New Roman"/>
                <w:b/>
                <w:noProof/>
                <w:sz w:val="28"/>
                <w:szCs w:val="28"/>
              </w:rPr>
              <w:t>(bản chính)</w:t>
            </w:r>
            <w:r w:rsidRPr="005956A9">
              <w:rPr>
                <w:rFonts w:ascii="Times New Roman" w:eastAsia="Times New Roman" w:hAnsi="Times New Roman" w:cs="Times New Roman"/>
                <w:sz w:val="28"/>
                <w:szCs w:val="28"/>
              </w:rPr>
              <w:t>.</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68"/>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7</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t>Người mẹ nhờ mang thai hộ:</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single" w:sz="4" w:space="0" w:color="auto"/>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w:t>
            </w:r>
            <w:r w:rsidRPr="005956A9">
              <w:rPr>
                <w:rFonts w:ascii="Times New Roman" w:eastAsia="Times New Roman" w:hAnsi="Times New Roman" w:cs="Times New Roman"/>
                <w:b/>
                <w:sz w:val="28"/>
                <w:szCs w:val="28"/>
              </w:rPr>
              <w:t>Ghi rõ CMND của lao động nữ mang thai hộ trên Danh sách C70a-HD;</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 Bản thỏa thuận về mang thai hộ vì mục đích nhân đạo theo quy định tại Điều 96 của Luật Hôn nhân và gia đình năm 2014 </w:t>
            </w:r>
            <w:r w:rsidRPr="005956A9">
              <w:rPr>
                <w:rFonts w:ascii="Times New Roman" w:eastAsia="Times New Roman" w:hAnsi="Times New Roman" w:cs="Times New Roman"/>
                <w:b/>
                <w:sz w:val="28"/>
                <w:szCs w:val="28"/>
              </w:rPr>
              <w:t>(bản sao có chứng thực</w:t>
            </w:r>
            <w:r w:rsidRPr="005956A9">
              <w:rPr>
                <w:rFonts w:ascii="Times New Roman" w:eastAsia="Times New Roman" w:hAnsi="Times New Roman" w:cs="Times New Roman"/>
                <w:sz w:val="28"/>
                <w:szCs w:val="28"/>
              </w:rPr>
              <w:t xml:space="preserve">); Văn bản xác nhận thời điểm giao đứa trẻ của bên nhờ mang thai hộ và bên mang thai hộ </w:t>
            </w:r>
            <w:r w:rsidRPr="005956A9">
              <w:rPr>
                <w:rFonts w:ascii="Times New Roman" w:eastAsia="Times New Roman" w:hAnsi="Times New Roman" w:cs="Times New Roman"/>
                <w:b/>
                <w:sz w:val="28"/>
                <w:szCs w:val="28"/>
              </w:rPr>
              <w:t>(bản chính);</w:t>
            </w:r>
            <w:r w:rsidRPr="005956A9">
              <w:rPr>
                <w:rFonts w:ascii="Times New Roman" w:eastAsia="Times New Roman" w:hAnsi="Times New Roman" w:cs="Times New Roman"/>
                <w:sz w:val="28"/>
                <w:szCs w:val="28"/>
              </w:rPr>
              <w:t xml:space="preserve"> </w:t>
            </w:r>
          </w:p>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sz w:val="28"/>
                <w:szCs w:val="28"/>
              </w:rPr>
              <w:t xml:space="preserve">- Giấy khai sinh hoặc Giấy chứng sinh hoặc Trích lục khai sinh của con </w:t>
            </w:r>
            <w:r w:rsidRPr="005956A9">
              <w:rPr>
                <w:rFonts w:ascii="Times New Roman" w:eastAsia="Times New Roman" w:hAnsi="Times New Roman" w:cs="Times New Roman"/>
                <w:b/>
                <w:sz w:val="28"/>
                <w:szCs w:val="28"/>
              </w:rPr>
              <w:t>(bản sao có chứng thực, 01 bản/con).</w:t>
            </w:r>
          </w:p>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b/>
                <w:i/>
                <w:sz w:val="28"/>
                <w:szCs w:val="28"/>
              </w:rPr>
              <w:t>- Lưu ý tùy từng trường hợp bổ sung thêm:</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2"/>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con chưa đủ 06 tháng tuổi bị chết: Giấy chứng tử hoặc Trích lục khai tử của con </w:t>
            </w:r>
            <w:r w:rsidRPr="005956A9">
              <w:rPr>
                <w:rFonts w:ascii="Times New Roman" w:eastAsia="Times New Roman" w:hAnsi="Times New Roman" w:cs="Times New Roman"/>
                <w:b/>
                <w:sz w:val="28"/>
                <w:szCs w:val="28"/>
              </w:rPr>
              <w:t>(bản sao có chứng thực, 01 bản/con).</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2"/>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 xml:space="preserve">Nếu người mẹ nhờ mang thai hộ chết: Giấy chứng tử hoặc Trích lục khai tử của người mẹ nhờ mang thai hộ </w:t>
            </w:r>
            <w:r w:rsidRPr="005956A9">
              <w:rPr>
                <w:rFonts w:ascii="Times New Roman" w:eastAsia="Times New Roman" w:hAnsi="Times New Roman" w:cs="Times New Roman"/>
                <w:b/>
                <w:sz w:val="28"/>
                <w:szCs w:val="28"/>
              </w:rPr>
              <w:t>(bản sao có chứng thực).</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15"/>
          <w:jc w:val="center"/>
        </w:trPr>
        <w:tc>
          <w:tcPr>
            <w:tcW w:w="763" w:type="dxa"/>
            <w:tcBorders>
              <w:top w:val="nil"/>
              <w:left w:val="single" w:sz="4" w:space="0" w:color="auto"/>
              <w:bottom w:val="nil"/>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numPr>
                <w:ilvl w:val="0"/>
                <w:numId w:val="2"/>
              </w:num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Nếu người mẹ nhờ mang thai hộ gặp rủi ro mà không đủ sức khỏe để chăm sóc con:</w:t>
            </w:r>
          </w:p>
          <w:p w:rsidR="006C6BEF" w:rsidRPr="005956A9" w:rsidRDefault="006C6BEF" w:rsidP="001C442B">
            <w:pPr>
              <w:spacing w:after="0" w:line="240" w:lineRule="auto"/>
              <w:ind w:left="709"/>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lastRenderedPageBreak/>
              <w:t xml:space="preserve">- </w:t>
            </w:r>
            <w:r w:rsidRPr="005956A9">
              <w:rPr>
                <w:rFonts w:ascii="Times New Roman" w:eastAsia="Times New Roman" w:hAnsi="Times New Roman" w:cs="Times New Roman"/>
                <w:sz w:val="28"/>
                <w:szCs w:val="28"/>
                <w:lang w:val="vi-VN"/>
              </w:rPr>
              <w:t xml:space="preserve">Biên bản giám định thực hiện theo </w:t>
            </w:r>
            <w:r w:rsidRPr="005956A9">
              <w:rPr>
                <w:rFonts w:ascii="Times New Roman" w:eastAsia="Times New Roman" w:hAnsi="Times New Roman" w:cs="Times New Roman"/>
                <w:sz w:val="28"/>
                <w:szCs w:val="28"/>
              </w:rPr>
              <w:t xml:space="preserve">Phụ lục 2 </w:t>
            </w:r>
            <w:r w:rsidRPr="005956A9">
              <w:rPr>
                <w:rFonts w:ascii="Times New Roman" w:eastAsia="Times New Roman" w:hAnsi="Times New Roman" w:cs="Times New Roman"/>
                <w:sz w:val="28"/>
                <w:szCs w:val="28"/>
                <w:lang w:val="vi-VN"/>
              </w:rPr>
              <w:t xml:space="preserve">ban hành kèm theo Thông tư </w:t>
            </w:r>
            <w:r w:rsidRPr="005956A9">
              <w:rPr>
                <w:rFonts w:ascii="Times New Roman" w:eastAsia="Times New Roman" w:hAnsi="Times New Roman" w:cs="Times New Roman"/>
                <w:sz w:val="28"/>
                <w:szCs w:val="28"/>
              </w:rPr>
              <w:t>14/2016/TT-BYT ngày 12/5/2016</w:t>
            </w:r>
            <w:r w:rsidRPr="005956A9">
              <w:rPr>
                <w:rFonts w:ascii="Times New Roman" w:eastAsia="Times New Roman" w:hAnsi="Times New Roman" w:cs="Times New Roman"/>
                <w:sz w:val="28"/>
                <w:szCs w:val="28"/>
                <w:lang w:val="vi-VN"/>
              </w:rPr>
              <w:t xml:space="preserve"> trong đó phần Kết luận phải ghi rõ là người mẹ </w:t>
            </w:r>
            <w:r w:rsidRPr="005956A9">
              <w:rPr>
                <w:rFonts w:ascii="Times New Roman" w:eastAsia="Times New Roman" w:hAnsi="Times New Roman" w:cs="Times New Roman"/>
                <w:sz w:val="28"/>
                <w:szCs w:val="28"/>
              </w:rPr>
              <w:t>nhờ mang thai hộ gặp rủi ro mà không đủ sức khỏe để chăm sóc con</w:t>
            </w:r>
            <w:r w:rsidRPr="005956A9">
              <w:rPr>
                <w:rFonts w:ascii="Times New Roman" w:eastAsia="Times New Roman" w:hAnsi="Times New Roman" w:cs="Times New Roman"/>
                <w:b/>
                <w:sz w:val="28"/>
                <w:szCs w:val="28"/>
              </w:rPr>
              <w:t xml:space="preserve"> (bản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87"/>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center"/>
              <w:rPr>
                <w:rFonts w:ascii="Times New Roman" w:eastAsia="Times New Roman" w:hAnsi="Times New Roman" w:cs="Times New Roman"/>
                <w:b/>
                <w:sz w:val="28"/>
                <w:szCs w:val="28"/>
              </w:rPr>
            </w:pPr>
            <w:r w:rsidRPr="005956A9">
              <w:rPr>
                <w:rFonts w:ascii="Times New Roman" w:eastAsia="Times New Roman" w:hAnsi="Times New Roman" w:cs="Times New Roman"/>
                <w:b/>
                <w:sz w:val="28"/>
                <w:szCs w:val="28"/>
              </w:rPr>
              <w:lastRenderedPageBreak/>
              <w:t>D</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b/>
                <w:sz w:val="28"/>
                <w:szCs w:val="28"/>
              </w:rPr>
            </w:pPr>
            <w:r w:rsidRPr="005956A9">
              <w:rPr>
                <w:rFonts w:ascii="Times New Roman" w:eastAsia="Times New Roman" w:hAnsi="Times New Roman" w:cs="Times New Roman"/>
                <w:b/>
                <w:noProof/>
                <w:sz w:val="28"/>
                <w:szCs w:val="28"/>
              </w:rPr>
              <w:t>Hồ sơ chốt sổ BHXH: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620"/>
          <w:jc w:val="center"/>
        </w:trPr>
        <w:tc>
          <w:tcPr>
            <w:tcW w:w="763"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ind w:left="-190"/>
              <w:jc w:val="center"/>
              <w:rPr>
                <w:rFonts w:ascii="Times New Roman" w:eastAsia="Times New Roman" w:hAnsi="Times New Roman" w:cs="Times New Roman"/>
                <w:b/>
                <w:sz w:val="28"/>
                <w:szCs w:val="28"/>
              </w:rPr>
            </w:pP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noProof/>
                <w:spacing w:val="-6"/>
                <w:sz w:val="28"/>
                <w:szCs w:val="28"/>
              </w:rPr>
              <w:t>Điều kiện: Người lao động có tên  trong Danh sách D02-TS hoặc đơn vị đã hoàn  tất thủ tục báo giảm và đơn vị đã thực hiện đầy đủ nghĩa vụ đóng BHXH, BHYT, BHTN.</w:t>
            </w:r>
            <w:r w:rsidRPr="005956A9">
              <w:rPr>
                <w:rFonts w:ascii="Times New Roman" w:eastAsia="Times New Roman" w:hAnsi="Times New Roman" w:cs="Times New Roman"/>
                <w:sz w:val="28"/>
                <w:szCs w:val="28"/>
              </w:rPr>
              <w:t xml:space="preserve"> </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287"/>
          <w:jc w:val="center"/>
        </w:trPr>
        <w:tc>
          <w:tcPr>
            <w:tcW w:w="763" w:type="dxa"/>
            <w:tcBorders>
              <w:top w:val="single" w:sz="4" w:space="0" w:color="auto"/>
              <w:left w:val="single" w:sz="4" w:space="0" w:color="auto"/>
              <w:bottom w:val="single" w:sz="4" w:space="0" w:color="auto"/>
              <w:right w:val="single" w:sz="4" w:space="0" w:color="auto"/>
            </w:tcBorders>
          </w:tcPr>
          <w:p w:rsidR="006C6BEF" w:rsidRPr="005956A9" w:rsidRDefault="006C6BEF" w:rsidP="001C442B">
            <w:pPr>
              <w:spacing w:after="0" w:line="240" w:lineRule="auto"/>
              <w:jc w:val="center"/>
              <w:rPr>
                <w:rFonts w:ascii="Times New Roman" w:eastAsia="Times New Roman" w:hAnsi="Times New Roman" w:cs="Times New Roman"/>
                <w:sz w:val="28"/>
                <w:szCs w:val="28"/>
              </w:rPr>
            </w:pPr>
            <w:r w:rsidRPr="005956A9">
              <w:rPr>
                <w:rFonts w:ascii="Times New Roman" w:eastAsia="Times New Roman" w:hAnsi="Times New Roman" w:cs="Times New Roman"/>
                <w:b/>
                <w:sz w:val="28"/>
                <w:szCs w:val="28"/>
              </w:rPr>
              <w:t>1</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Sổ BHXH hoặc sổ BHXH và các trang tờ rời hoặc tờ bìa sổ BHXH và các trang tờ rời (bản chính);</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r w:rsidR="006C6BEF" w:rsidRPr="005956A9" w:rsidTr="001C442B">
        <w:trPr>
          <w:trHeight w:val="350"/>
          <w:jc w:val="center"/>
        </w:trPr>
        <w:tc>
          <w:tcPr>
            <w:tcW w:w="763" w:type="dxa"/>
            <w:tcBorders>
              <w:top w:val="single" w:sz="4" w:space="0" w:color="auto"/>
              <w:left w:val="single" w:sz="4" w:space="0" w:color="auto"/>
              <w:bottom w:val="single" w:sz="4" w:space="0" w:color="auto"/>
              <w:right w:val="single" w:sz="4" w:space="0" w:color="auto"/>
            </w:tcBorders>
          </w:tcPr>
          <w:p w:rsidR="006C6BEF" w:rsidRPr="005956A9" w:rsidRDefault="006C6BEF" w:rsidP="001C442B">
            <w:pPr>
              <w:spacing w:after="0" w:line="240" w:lineRule="auto"/>
              <w:jc w:val="center"/>
              <w:rPr>
                <w:rFonts w:ascii="Times New Roman" w:eastAsia="Times New Roman" w:hAnsi="Times New Roman" w:cs="Times New Roman"/>
                <w:sz w:val="28"/>
                <w:szCs w:val="28"/>
              </w:rPr>
            </w:pPr>
            <w:r w:rsidRPr="005956A9">
              <w:rPr>
                <w:rFonts w:ascii="Times New Roman" w:eastAsia="Times New Roman" w:hAnsi="Times New Roman" w:cs="Times New Roman"/>
                <w:b/>
                <w:sz w:val="28"/>
                <w:szCs w:val="28"/>
              </w:rPr>
              <w:t>2</w:t>
            </w:r>
          </w:p>
        </w:tc>
        <w:tc>
          <w:tcPr>
            <w:tcW w:w="921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sz w:val="28"/>
                <w:szCs w:val="28"/>
              </w:rPr>
              <w:t>Ủy nhiệm chi hoặc Giấy chuyển tiền (nếu có) hoặc Công văn cam kết thanh toán nợ (nếu có).</w:t>
            </w:r>
          </w:p>
        </w:tc>
        <w:tc>
          <w:tcPr>
            <w:tcW w:w="922" w:type="dxa"/>
            <w:tcBorders>
              <w:top w:val="single" w:sz="4" w:space="0" w:color="auto"/>
              <w:left w:val="single" w:sz="4" w:space="0" w:color="auto"/>
              <w:bottom w:val="single" w:sz="4" w:space="0" w:color="auto"/>
              <w:right w:val="single" w:sz="4" w:space="0" w:color="auto"/>
            </w:tcBorders>
            <w:vAlign w:val="center"/>
          </w:tcPr>
          <w:p w:rsidR="006C6BEF" w:rsidRPr="005956A9" w:rsidRDefault="006C6BEF" w:rsidP="001C442B">
            <w:pPr>
              <w:spacing w:after="0" w:line="240" w:lineRule="auto"/>
              <w:jc w:val="both"/>
              <w:rPr>
                <w:rFonts w:ascii="Times New Roman" w:eastAsia="Times New Roman" w:hAnsi="Times New Roman" w:cs="Times New Roman"/>
                <w:sz w:val="28"/>
                <w:szCs w:val="28"/>
              </w:rPr>
            </w:pPr>
          </w:p>
        </w:tc>
      </w:tr>
    </w:tbl>
    <w:p w:rsidR="006C6BEF" w:rsidRPr="005956A9" w:rsidRDefault="006C6BEF" w:rsidP="006C6BEF">
      <w:pPr>
        <w:spacing w:before="120" w:after="0" w:line="240" w:lineRule="auto"/>
        <w:jc w:val="both"/>
        <w:rPr>
          <w:rFonts w:ascii="Times New Roman" w:eastAsia="Times New Roman" w:hAnsi="Times New Roman" w:cs="Times New Roman"/>
          <w:sz w:val="28"/>
          <w:szCs w:val="28"/>
        </w:rPr>
      </w:pPr>
      <w:r w:rsidRPr="005956A9">
        <w:rPr>
          <w:rFonts w:ascii="Times New Roman" w:eastAsia="Times New Roman" w:hAnsi="Times New Roman" w:cs="Times New Roman"/>
          <w:b/>
          <w:i/>
          <w:sz w:val="28"/>
          <w:szCs w:val="28"/>
          <w:u w:val="single"/>
        </w:rPr>
        <w:t>Lưu ý:</w:t>
      </w:r>
      <w:r w:rsidRPr="005956A9">
        <w:rPr>
          <w:rFonts w:ascii="Times New Roman" w:eastAsia="Times New Roman" w:hAnsi="Times New Roman" w:cs="Times New Roman"/>
          <w:sz w:val="28"/>
          <w:szCs w:val="28"/>
        </w:rPr>
        <w:t xml:space="preserve"> </w:t>
      </w:r>
    </w:p>
    <w:p w:rsidR="006C6BEF" w:rsidRPr="005956A9" w:rsidRDefault="006C6BEF" w:rsidP="006C6BEF">
      <w:pPr>
        <w:spacing w:after="0" w:line="240" w:lineRule="auto"/>
        <w:ind w:firstLine="540"/>
        <w:jc w:val="both"/>
        <w:rPr>
          <w:rFonts w:ascii="Times New Roman" w:eastAsia="Times New Roman" w:hAnsi="Times New Roman" w:cs="Times New Roman"/>
          <w:i/>
          <w:sz w:val="28"/>
          <w:szCs w:val="28"/>
        </w:rPr>
      </w:pPr>
      <w:r w:rsidRPr="005956A9">
        <w:rPr>
          <w:rFonts w:ascii="Times New Roman" w:eastAsia="Times New Roman" w:hAnsi="Times New Roman" w:cs="Times New Roman"/>
          <w:i/>
          <w:sz w:val="28"/>
          <w:szCs w:val="28"/>
        </w:rPr>
        <w:t xml:space="preserve">- Hồ sơ nộp từ ngày 01/04/2016 sau khi giải quyết cơ quan BHXH sẽ lưu giữ tất cả chứng từ không trả lại đơn vị sử dụng lao động trừ sổ BHXH bản chính và các chứng từ chưa được duyệt của đợt phát sinh kèm C70b-HD. </w:t>
      </w:r>
    </w:p>
    <w:p w:rsidR="006C6BEF" w:rsidRPr="005956A9" w:rsidRDefault="006C6BEF" w:rsidP="006C6BEF">
      <w:pPr>
        <w:spacing w:after="0" w:line="240" w:lineRule="auto"/>
        <w:ind w:firstLine="540"/>
        <w:jc w:val="both"/>
        <w:rPr>
          <w:rFonts w:ascii="Times New Roman" w:eastAsia="Times New Roman" w:hAnsi="Times New Roman" w:cs="Times New Roman"/>
          <w:i/>
          <w:sz w:val="28"/>
          <w:szCs w:val="28"/>
        </w:rPr>
      </w:pPr>
      <w:r w:rsidRPr="005956A9">
        <w:rPr>
          <w:rFonts w:ascii="Times New Roman" w:eastAsia="Times New Roman" w:hAnsi="Times New Roman" w:cs="Times New Roman"/>
          <w:i/>
          <w:sz w:val="28"/>
          <w:szCs w:val="28"/>
        </w:rPr>
        <w:t>- Nếu nộp hồ sơ và nhận kết quả qua bưu điện thì thời hạn giải quyết hồ sơ sẽ cộng thêm 02 ngày cho mỗi lượt.</w:t>
      </w:r>
    </w:p>
    <w:p w:rsidR="006C6BEF" w:rsidRDefault="006C6BEF" w:rsidP="006C6BEF">
      <w:pPr>
        <w:spacing w:before="120" w:after="0" w:line="240" w:lineRule="auto"/>
        <w:ind w:firstLine="720"/>
        <w:jc w:val="both"/>
        <w:rPr>
          <w:rFonts w:ascii="Times New Roman" w:eastAsia="Times New Roman" w:hAnsi="Times New Roman" w:cs="Times New Roman"/>
          <w:sz w:val="28"/>
          <w:szCs w:val="28"/>
        </w:rPr>
      </w:pPr>
    </w:p>
    <w:p w:rsidR="006C6BEF" w:rsidRDefault="006C6BEF" w:rsidP="006C6BEF">
      <w:pPr>
        <w:spacing w:before="120" w:after="0" w:line="240" w:lineRule="auto"/>
        <w:ind w:firstLine="720"/>
        <w:jc w:val="both"/>
        <w:rPr>
          <w:rFonts w:ascii="Times New Roman" w:eastAsia="Times New Roman" w:hAnsi="Times New Roman" w:cs="Times New Roman"/>
          <w:sz w:val="28"/>
          <w:szCs w:val="28"/>
        </w:rPr>
      </w:pPr>
    </w:p>
    <w:p w:rsidR="006C6BEF" w:rsidRPr="005956A9" w:rsidRDefault="006C6BEF" w:rsidP="006C6BEF">
      <w:pPr>
        <w:spacing w:before="120" w:after="0" w:line="240" w:lineRule="auto"/>
        <w:ind w:firstLine="720"/>
        <w:jc w:val="both"/>
        <w:rPr>
          <w:rFonts w:ascii="Times New Roman" w:eastAsia="Times New Roman" w:hAnsi="Times New Roman" w:cs="Times New Roman"/>
          <w:sz w:val="28"/>
          <w:szCs w:val="28"/>
        </w:rPr>
      </w:pPr>
    </w:p>
    <w:p w:rsidR="006C6BEF" w:rsidRDefault="006C6BEF" w:rsidP="006C6BEF">
      <w:pPr>
        <w:spacing w:after="0" w:line="240" w:lineRule="auto"/>
        <w:rPr>
          <w:rFonts w:ascii="Times New Roman" w:eastAsia="Times New Roman" w:hAnsi="Times New Roman" w:cs="Times New Roman"/>
          <w:i/>
          <w:sz w:val="28"/>
          <w:szCs w:val="28"/>
        </w:rPr>
      </w:pPr>
      <w:r w:rsidRPr="005956A9">
        <w:rPr>
          <w:rFonts w:ascii="Times New Roman" w:eastAsia="Times New Roman" w:hAnsi="Times New Roman" w:cs="Times New Roman"/>
          <w:sz w:val="28"/>
          <w:szCs w:val="28"/>
        </w:rPr>
        <w:t>Ngày trả kết quả: ……..…/……./………</w:t>
      </w:r>
      <w:r>
        <w:rPr>
          <w:rFonts w:ascii="Times New Roman" w:eastAsia="Times New Roman" w:hAnsi="Times New Roman" w:cs="Times New Roman"/>
          <w:sz w:val="28"/>
          <w:szCs w:val="28"/>
        </w:rPr>
        <w:tab/>
        <w:t xml:space="preserve">       …………,ngày</w:t>
      </w:r>
      <w:r w:rsidRPr="005956A9">
        <w:rPr>
          <w:rFonts w:ascii="Times New Roman" w:eastAsia="Times New Roman" w:hAnsi="Times New Roman" w:cs="Times New Roman"/>
          <w:sz w:val="28"/>
          <w:szCs w:val="28"/>
        </w:rPr>
        <w:t>…</w:t>
      </w:r>
      <w:r>
        <w:rPr>
          <w:rFonts w:ascii="Times New Roman" w:eastAsia="Times New Roman" w:hAnsi="Times New Roman" w:cs="Times New Roman"/>
          <w:sz w:val="28"/>
          <w:szCs w:val="28"/>
        </w:rPr>
        <w:t>tháng…năm…..</w:t>
      </w:r>
      <w:r>
        <w:rPr>
          <w:rFonts w:ascii="Times New Roman" w:eastAsia="Times New Roman" w:hAnsi="Times New Roman" w:cs="Times New Roman"/>
          <w:i/>
          <w:sz w:val="28"/>
          <w:szCs w:val="28"/>
        </w:rPr>
        <w:tab/>
      </w:r>
    </w:p>
    <w:p w:rsidR="006C6BEF" w:rsidRPr="005956A9" w:rsidRDefault="006C6BEF" w:rsidP="006C6BEF">
      <w:pPr>
        <w:spacing w:after="0" w:line="240" w:lineRule="auto"/>
        <w:rPr>
          <w:rFonts w:ascii="Times New Roman" w:eastAsia="Times New Roman" w:hAnsi="Times New Roman" w:cs="Times New Roman"/>
          <w:i/>
          <w:sz w:val="28"/>
          <w:szCs w:val="28"/>
        </w:rPr>
      </w:pPr>
    </w:p>
    <w:p w:rsidR="006C6BEF" w:rsidRPr="005956A9" w:rsidRDefault="006C6BEF" w:rsidP="006C6BEF">
      <w:pPr>
        <w:tabs>
          <w:tab w:val="center" w:pos="2160"/>
          <w:tab w:val="center" w:pos="88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Cán bộ tiếp nhận hồ sơ                                                       </w:t>
      </w:r>
      <w:r w:rsidRPr="005956A9">
        <w:rPr>
          <w:rFonts w:ascii="Times New Roman" w:eastAsia="Times New Roman" w:hAnsi="Times New Roman" w:cs="Times New Roman"/>
          <w:b/>
          <w:sz w:val="28"/>
          <w:szCs w:val="28"/>
        </w:rPr>
        <w:t>Người nộp hồ sơ</w:t>
      </w:r>
    </w:p>
    <w:p w:rsidR="006C6BEF" w:rsidRDefault="006C6BEF" w:rsidP="006C6BEF">
      <w:pPr>
        <w:tabs>
          <w:tab w:val="center" w:pos="2160"/>
          <w:tab w:val="center" w:pos="88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6C6BEF" w:rsidRPr="005956A9" w:rsidRDefault="006C6BEF" w:rsidP="006C6BEF">
      <w:pPr>
        <w:tabs>
          <w:tab w:val="center" w:pos="2160"/>
          <w:tab w:val="center" w:pos="8820"/>
        </w:tabs>
        <w:spacing w:after="0" w:line="240" w:lineRule="auto"/>
        <w:rPr>
          <w:rFonts w:ascii="Times New Roman" w:hAnsi="Times New Roman" w:cs="Times New Roman"/>
          <w:sz w:val="28"/>
          <w:szCs w:val="28"/>
        </w:rPr>
      </w:pPr>
      <w:r>
        <w:rPr>
          <w:rFonts w:ascii="Times New Roman" w:eastAsia="Times New Roman" w:hAnsi="Times New Roman" w:cs="Times New Roman"/>
          <w:i/>
          <w:sz w:val="28"/>
          <w:szCs w:val="28"/>
        </w:rPr>
        <w:t xml:space="preserve">    </w:t>
      </w:r>
      <w:r w:rsidRPr="005956A9">
        <w:rPr>
          <w:rFonts w:ascii="Times New Roman" w:eastAsia="Times New Roman" w:hAnsi="Times New Roman" w:cs="Times New Roman"/>
          <w:i/>
          <w:sz w:val="28"/>
          <w:szCs w:val="28"/>
        </w:rPr>
        <w:t>(Ký, ghi họ tên)</w:t>
      </w:r>
      <w:r w:rsidRPr="005956A9">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 xml:space="preserve">                                                                   </w:t>
      </w:r>
      <w:r w:rsidRPr="005956A9">
        <w:rPr>
          <w:rFonts w:ascii="Times New Roman" w:eastAsia="Times New Roman" w:hAnsi="Times New Roman" w:cs="Times New Roman"/>
          <w:i/>
          <w:sz w:val="28"/>
          <w:szCs w:val="28"/>
        </w:rPr>
        <w:t>(Ký, ghi họ tên)</w:t>
      </w:r>
    </w:p>
    <w:p w:rsidR="00FF7049" w:rsidRPr="0080500B" w:rsidRDefault="00152A44">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A44" w:rsidRDefault="00152A44" w:rsidP="0080500B">
      <w:pPr>
        <w:spacing w:after="0" w:line="240" w:lineRule="auto"/>
      </w:pPr>
      <w:r>
        <w:separator/>
      </w:r>
    </w:p>
  </w:endnote>
  <w:endnote w:type="continuationSeparator" w:id="0">
    <w:p w:rsidR="00152A44" w:rsidRDefault="00152A4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A44" w:rsidRDefault="00152A44" w:rsidP="0080500B">
      <w:pPr>
        <w:spacing w:after="0" w:line="240" w:lineRule="auto"/>
      </w:pPr>
      <w:r>
        <w:separator/>
      </w:r>
    </w:p>
  </w:footnote>
  <w:footnote w:type="continuationSeparator" w:id="0">
    <w:p w:rsidR="00152A44" w:rsidRDefault="00152A4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52A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52A4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52A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6003"/>
    <w:multiLevelType w:val="hybridMultilevel"/>
    <w:tmpl w:val="35C2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F64A8"/>
    <w:multiLevelType w:val="hybridMultilevel"/>
    <w:tmpl w:val="3FB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6171F"/>
    <w:multiLevelType w:val="hybridMultilevel"/>
    <w:tmpl w:val="6664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31358"/>
    <w:multiLevelType w:val="hybridMultilevel"/>
    <w:tmpl w:val="B846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EF"/>
    <w:rsid w:val="00152A44"/>
    <w:rsid w:val="00570ED1"/>
    <w:rsid w:val="006C6BEF"/>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405ED2E-9BAA-4CF2-99AE-6A223316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2020-05-15T06:56:00Z</dcterms:created>
  <dcterms:modified xsi:type="dcterms:W3CDTF">2020-05-15T06:57:00Z</dcterms:modified>
</cp:coreProperties>
</file>