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3632"/>
        <w:gridCol w:w="236"/>
        <w:gridCol w:w="6342"/>
      </w:tblGrid>
      <w:tr w:rsidR="00CA65C3" w:rsidRPr="0094490B" w:rsidTr="00964206">
        <w:trPr>
          <w:cantSplit/>
          <w:trHeight w:val="1200"/>
          <w:jc w:val="center"/>
        </w:trPr>
        <w:tc>
          <w:tcPr>
            <w:tcW w:w="3632" w:type="dxa"/>
          </w:tcPr>
          <w:p w:rsidR="00CA65C3" w:rsidRPr="0094490B" w:rsidRDefault="00CA65C3" w:rsidP="00964206">
            <w:pPr>
              <w:widowControl w:val="0"/>
              <w:spacing w:beforeLines="50" w:before="120" w:afterLines="50" w:after="120" w:line="360" w:lineRule="auto"/>
              <w:jc w:val="center"/>
              <w:rPr>
                <w:rFonts w:ascii="Times New Roman" w:hAnsi="Times New Roman"/>
                <w:b/>
                <w:bCs/>
              </w:rPr>
            </w:pPr>
            <w:r w:rsidRPr="0094490B">
              <w:rPr>
                <w:rFonts w:ascii="Times New Roman" w:hAnsi="Times New Roman"/>
                <w:b/>
                <w:bCs/>
              </w:rPr>
              <w:t>SỞ GD&amp;ĐT……….</w:t>
            </w:r>
          </w:p>
          <w:p w:rsidR="00CA65C3" w:rsidRPr="0094490B" w:rsidRDefault="00CA65C3" w:rsidP="00964206">
            <w:pPr>
              <w:widowControl w:val="0"/>
              <w:spacing w:beforeLines="50" w:before="120" w:afterLines="50" w:after="120" w:line="360" w:lineRule="auto"/>
              <w:jc w:val="center"/>
              <w:rPr>
                <w:rFonts w:ascii="Times New Roman" w:hAnsi="Times New Roman"/>
                <w:b/>
                <w:bCs/>
                <w:vertAlign w:val="superscript"/>
              </w:rPr>
            </w:pPr>
            <w:r w:rsidRPr="0094490B">
              <w:rPr>
                <w:rFonts w:ascii="Times New Roman" w:hAnsi="Times New Roman"/>
                <w:b/>
                <w:bCs/>
              </w:rPr>
              <w:t>PHÒNG GD-ĐT…………</w:t>
            </w:r>
          </w:p>
          <w:p w:rsidR="00CA65C3" w:rsidRPr="0094490B" w:rsidRDefault="00CA65C3" w:rsidP="00964206">
            <w:pPr>
              <w:widowControl w:val="0"/>
              <w:spacing w:beforeLines="50" w:before="120" w:afterLines="50" w:after="120" w:line="360" w:lineRule="auto"/>
              <w:jc w:val="center"/>
              <w:rPr>
                <w:rFonts w:ascii="Times New Roman" w:hAnsi="Times New Roman"/>
                <w:b/>
                <w:bCs/>
              </w:rPr>
            </w:pPr>
            <w:r w:rsidRPr="0094490B">
              <w:rPr>
                <w:rFonts w:ascii="Times New Roman" w:hAnsi="Times New Roman"/>
                <w:b/>
                <w:bCs/>
              </w:rPr>
              <w:t>TRƯỜNG………………</w:t>
            </w:r>
          </w:p>
          <w:p w:rsidR="00CA65C3" w:rsidRPr="0094490B" w:rsidRDefault="00CA65C3" w:rsidP="00964206">
            <w:pPr>
              <w:widowControl w:val="0"/>
              <w:spacing w:beforeLines="50" w:before="120" w:afterLines="50" w:after="120" w:line="360" w:lineRule="auto"/>
              <w:jc w:val="center"/>
              <w:rPr>
                <w:rFonts w:ascii="Times New Roman" w:hAnsi="Times New Roman"/>
                <w:b/>
              </w:rPr>
            </w:pPr>
            <w:r w:rsidRPr="0094490B">
              <w:rPr>
                <w:rFonts w:ascii="Times New Roman" w:hAnsi="Times New Roman"/>
                <w:b/>
                <w:bCs/>
                <w:noProof/>
              </w:rPr>
              <mc:AlternateContent>
                <mc:Choice Requires="wps">
                  <w:drawing>
                    <wp:anchor distT="0" distB="0" distL="114300" distR="114300" simplePos="0" relativeHeight="251659264" behindDoc="0" locked="0" layoutInCell="1" allowOverlap="1">
                      <wp:simplePos x="0" y="0"/>
                      <wp:positionH relativeFrom="column">
                        <wp:posOffset>574040</wp:posOffset>
                      </wp:positionH>
                      <wp:positionV relativeFrom="paragraph">
                        <wp:posOffset>-1270</wp:posOffset>
                      </wp:positionV>
                      <wp:extent cx="1244600" cy="0"/>
                      <wp:effectExtent l="12700" t="13970" r="9525"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7BC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pt" to="14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" strokeweight="1pt"/>
                  </w:pict>
                </mc:Fallback>
              </mc:AlternateContent>
            </w:r>
          </w:p>
        </w:tc>
        <w:tc>
          <w:tcPr>
            <w:tcW w:w="236" w:type="dxa"/>
          </w:tcPr>
          <w:p w:rsidR="00CA65C3" w:rsidRPr="0094490B" w:rsidRDefault="00CA65C3" w:rsidP="00964206">
            <w:pPr>
              <w:widowControl w:val="0"/>
              <w:spacing w:beforeLines="50" w:before="120" w:afterLines="50" w:after="120" w:line="360" w:lineRule="auto"/>
              <w:jc w:val="both"/>
              <w:rPr>
                <w:rFonts w:ascii="Times New Roman" w:hAnsi="Times New Roman"/>
                <w:b/>
                <w:bCs/>
              </w:rPr>
            </w:pPr>
          </w:p>
        </w:tc>
        <w:tc>
          <w:tcPr>
            <w:tcW w:w="6342" w:type="dxa"/>
          </w:tcPr>
          <w:p w:rsidR="00CA65C3" w:rsidRPr="0094490B" w:rsidRDefault="00CA65C3" w:rsidP="00964206">
            <w:pPr>
              <w:widowControl w:val="0"/>
              <w:spacing w:beforeLines="50" w:before="120" w:afterLines="50" w:after="120" w:line="360" w:lineRule="auto"/>
              <w:rPr>
                <w:rFonts w:ascii="Times New Roman" w:hAnsi="Times New Roman"/>
                <w:b/>
                <w:bCs/>
              </w:rPr>
            </w:pPr>
            <w:r w:rsidRPr="0094490B">
              <w:rPr>
                <w:rFonts w:ascii="Times New Roman" w:hAnsi="Times New Roman"/>
                <w:b/>
                <w:bCs/>
              </w:rPr>
              <w:t>CỘNG HÒA XÃ HỘI CHỦ NGHĨA VIỆT NAM</w:t>
            </w:r>
          </w:p>
          <w:p w:rsidR="00CA65C3" w:rsidRPr="0094490B" w:rsidRDefault="00CA65C3" w:rsidP="00964206">
            <w:pPr>
              <w:widowControl w:val="0"/>
              <w:spacing w:beforeLines="50" w:before="120" w:afterLines="50" w:after="120" w:line="360" w:lineRule="auto"/>
              <w:jc w:val="center"/>
              <w:rPr>
                <w:rFonts w:ascii="Times New Roman" w:hAnsi="Times New Roman"/>
                <w:b/>
                <w:bCs/>
              </w:rPr>
            </w:pPr>
            <w:r w:rsidRPr="0094490B">
              <w:rPr>
                <w:rFonts w:ascii="Times New Roman" w:hAnsi="Times New Roman"/>
                <w:b/>
                <w:bCs/>
              </w:rPr>
              <w:t>Độc lập - Tự do - Hạnh phúc</w:t>
            </w:r>
          </w:p>
          <w:p w:rsidR="00CA65C3" w:rsidRPr="0094490B" w:rsidRDefault="00CA65C3" w:rsidP="00964206">
            <w:pPr>
              <w:widowControl w:val="0"/>
              <w:spacing w:beforeLines="50" w:before="120" w:afterLines="50" w:after="120" w:line="360" w:lineRule="auto"/>
              <w:jc w:val="center"/>
              <w:rPr>
                <w:rFonts w:ascii="Times New Roman" w:hAnsi="Times New Roman"/>
                <w:i/>
                <w:iCs/>
              </w:rPr>
            </w:pPr>
            <w:r w:rsidRPr="0094490B">
              <w:rPr>
                <w:rFonts w:ascii="Times New Roman" w:hAnsi="Times New Roman"/>
                <w:b/>
                <w:bCs/>
                <w:noProof/>
              </w:rPr>
              <mc:AlternateContent>
                <mc:Choice Requires="wps">
                  <w:drawing>
                    <wp:anchor distT="0" distB="0" distL="114300" distR="114300" simplePos="0" relativeHeight="251660288" behindDoc="0" locked="0" layoutInCell="1" allowOverlap="1">
                      <wp:simplePos x="0" y="0"/>
                      <wp:positionH relativeFrom="column">
                        <wp:posOffset>955675</wp:posOffset>
                      </wp:positionH>
                      <wp:positionV relativeFrom="paragraph">
                        <wp:posOffset>15240</wp:posOffset>
                      </wp:positionV>
                      <wp:extent cx="1531620" cy="0"/>
                      <wp:effectExtent l="12065" t="9525" r="889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545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1.2pt" to="195.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" strokeweight="1pt"/>
                  </w:pict>
                </mc:Fallback>
              </mc:AlternateContent>
            </w:r>
          </w:p>
          <w:p w:rsidR="00CA65C3" w:rsidRPr="0094490B" w:rsidRDefault="00CA65C3" w:rsidP="00964206">
            <w:pPr>
              <w:widowControl w:val="0"/>
              <w:spacing w:beforeLines="50" w:before="120" w:afterLines="50" w:after="120" w:line="360" w:lineRule="auto"/>
              <w:jc w:val="right"/>
              <w:rPr>
                <w:rFonts w:ascii="Times New Roman" w:hAnsi="Times New Roman"/>
                <w:b/>
                <w:bCs/>
              </w:rPr>
            </w:pPr>
            <w:r w:rsidRPr="0094490B">
              <w:rPr>
                <w:rFonts w:ascii="Times New Roman" w:hAnsi="Times New Roman"/>
                <w:i/>
                <w:iCs/>
              </w:rPr>
              <w:t xml:space="preserve"> .……………ngày………tháng………năm</w:t>
            </w:r>
          </w:p>
        </w:tc>
      </w:tr>
    </w:tbl>
    <w:p w:rsidR="00CA65C3" w:rsidRPr="0094490B" w:rsidRDefault="00CA65C3" w:rsidP="00CA65C3">
      <w:pPr>
        <w:pStyle w:val="Heading1"/>
        <w:tabs>
          <w:tab w:val="left" w:pos="6345"/>
        </w:tabs>
        <w:spacing w:beforeLines="50" w:before="120" w:afterLines="50" w:after="120" w:line="360" w:lineRule="auto"/>
        <w:rPr>
          <w:rFonts w:ascii="Times New Roman" w:hAnsi="Times New Roman"/>
          <w:szCs w:val="28"/>
        </w:rPr>
      </w:pPr>
    </w:p>
    <w:p w:rsidR="00CA65C3" w:rsidRPr="0094490B" w:rsidRDefault="00CA65C3" w:rsidP="00CA65C3">
      <w:pPr>
        <w:shd w:val="clear" w:color="auto" w:fill="FFFFFF"/>
        <w:spacing w:beforeLines="50" w:before="120" w:afterLines="50" w:after="120" w:line="360" w:lineRule="auto"/>
        <w:jc w:val="center"/>
        <w:rPr>
          <w:rFonts w:ascii="Times New Roman" w:hAnsi="Times New Roman"/>
          <w:spacing w:val="0"/>
        </w:rPr>
      </w:pPr>
      <w:r w:rsidRPr="0094490B">
        <w:rPr>
          <w:rFonts w:ascii="Times New Roman" w:hAnsi="Times New Roman"/>
          <w:b/>
          <w:bCs/>
          <w:spacing w:val="0"/>
        </w:rPr>
        <w:t>BÀI THU HOẠCH </w:t>
      </w:r>
      <w:r w:rsidRPr="0094490B">
        <w:rPr>
          <w:rFonts w:ascii="Times New Roman" w:hAnsi="Times New Roman"/>
          <w:b/>
          <w:bCs/>
          <w:spacing w:val="-6"/>
        </w:rPr>
        <w:t>BỒI DƯỠNG THƯỜNG XUYÊN</w:t>
      </w:r>
    </w:p>
    <w:p w:rsidR="00CA65C3" w:rsidRPr="0094490B" w:rsidRDefault="00CA65C3" w:rsidP="00CA65C3">
      <w:pPr>
        <w:shd w:val="clear" w:color="auto" w:fill="FFFFFF"/>
        <w:spacing w:beforeLines="50" w:before="120" w:afterLines="50" w:after="120" w:line="360" w:lineRule="auto"/>
        <w:jc w:val="center"/>
        <w:rPr>
          <w:rFonts w:ascii="Times New Roman" w:hAnsi="Times New Roman"/>
          <w:spacing w:val="0"/>
        </w:rPr>
      </w:pPr>
      <w:r w:rsidRPr="0094490B">
        <w:rPr>
          <w:rFonts w:ascii="Times New Roman" w:hAnsi="Times New Roman"/>
          <w:b/>
          <w:bCs/>
          <w:spacing w:val="0"/>
        </w:rPr>
        <w:t>NĂM HỌC........................</w:t>
      </w:r>
    </w:p>
    <w:p w:rsidR="00CA65C3" w:rsidRPr="0094490B" w:rsidRDefault="00CA65C3" w:rsidP="00CA65C3">
      <w:pPr>
        <w:pStyle w:val="Heading1"/>
        <w:spacing w:beforeLines="50" w:before="120" w:afterLines="50" w:after="120" w:line="360" w:lineRule="auto"/>
        <w:rPr>
          <w:rFonts w:ascii="Times New Roman" w:hAnsi="Times New Roman"/>
          <w:bCs w:val="0"/>
          <w:szCs w:val="28"/>
        </w:rPr>
      </w:pPr>
      <w:r w:rsidRPr="0094490B">
        <w:rPr>
          <w:rFonts w:ascii="Times New Roman" w:hAnsi="Times New Roman"/>
          <w:bCs w:val="0"/>
          <w:noProof/>
          <w:szCs w:val="28"/>
        </w:rPr>
        <mc:AlternateContent>
          <mc:Choice Requires="wps">
            <w:drawing>
              <wp:anchor distT="0" distB="0" distL="114300" distR="114300" simplePos="0" relativeHeight="251661312" behindDoc="0" locked="0" layoutInCell="1" allowOverlap="1">
                <wp:simplePos x="0" y="0"/>
                <wp:positionH relativeFrom="column">
                  <wp:posOffset>1504950</wp:posOffset>
                </wp:positionH>
                <wp:positionV relativeFrom="paragraph">
                  <wp:posOffset>52070</wp:posOffset>
                </wp:positionV>
                <wp:extent cx="3233420" cy="0"/>
                <wp:effectExtent l="9525" t="8255" r="1460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34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ED9B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4.1pt" to="37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" strokeweight="1pt"/>
            </w:pict>
          </mc:Fallback>
        </mc:AlternateContent>
      </w:r>
    </w:p>
    <w:p w:rsidR="00CA65C3" w:rsidRPr="0094490B" w:rsidRDefault="00CA65C3" w:rsidP="00CA65C3">
      <w:pPr>
        <w:spacing w:beforeLines="50" w:before="120" w:afterLines="50" w:after="120" w:line="360" w:lineRule="auto"/>
        <w:ind w:firstLine="603"/>
        <w:rPr>
          <w:rFonts w:ascii="Times New Roman" w:hAnsi="Times New Roman"/>
          <w:b/>
        </w:rPr>
      </w:pPr>
      <w:r w:rsidRPr="0094490B">
        <w:rPr>
          <w:rFonts w:ascii="Times New Roman" w:hAnsi="Times New Roman"/>
          <w:b/>
        </w:rPr>
        <w:t>Họ và tên giáo viên:…………………..</w:t>
      </w:r>
    </w:p>
    <w:p w:rsidR="00CA65C3" w:rsidRPr="0094490B" w:rsidRDefault="00CA65C3" w:rsidP="00CA65C3">
      <w:pPr>
        <w:spacing w:beforeLines="50" w:before="120" w:afterLines="50" w:after="120" w:line="360" w:lineRule="auto"/>
        <w:ind w:firstLine="603"/>
        <w:rPr>
          <w:rFonts w:ascii="Times New Roman" w:hAnsi="Times New Roman"/>
          <w:b/>
        </w:rPr>
      </w:pPr>
      <w:r w:rsidRPr="0094490B">
        <w:rPr>
          <w:rFonts w:ascii="Times New Roman" w:hAnsi="Times New Roman"/>
          <w:b/>
        </w:rPr>
        <w:t>Sinh ngày:……………………………..</w:t>
      </w:r>
    </w:p>
    <w:p w:rsidR="00CA65C3" w:rsidRPr="0094490B" w:rsidRDefault="00CA65C3" w:rsidP="00CA65C3">
      <w:pPr>
        <w:spacing w:beforeLines="50" w:before="120" w:afterLines="50" w:after="120" w:line="360" w:lineRule="auto"/>
        <w:ind w:firstLine="603"/>
        <w:rPr>
          <w:rFonts w:ascii="Times New Roman" w:hAnsi="Times New Roman"/>
          <w:b/>
        </w:rPr>
      </w:pPr>
      <w:r w:rsidRPr="0094490B">
        <w:rPr>
          <w:rFonts w:ascii="Times New Roman" w:hAnsi="Times New Roman"/>
          <w:b/>
        </w:rPr>
        <w:t>Trình độ chuyên môn:………………..</w:t>
      </w:r>
    </w:p>
    <w:p w:rsidR="00CA65C3" w:rsidRPr="0094490B" w:rsidRDefault="00CA65C3" w:rsidP="00CA65C3">
      <w:pPr>
        <w:spacing w:beforeLines="50" w:before="120" w:afterLines="50" w:after="120" w:line="360" w:lineRule="auto"/>
        <w:ind w:firstLine="603"/>
        <w:rPr>
          <w:rFonts w:ascii="Times New Roman" w:hAnsi="Times New Roman"/>
          <w:b/>
        </w:rPr>
      </w:pPr>
      <w:r w:rsidRPr="0094490B">
        <w:rPr>
          <w:rFonts w:ascii="Times New Roman" w:hAnsi="Times New Roman"/>
          <w:b/>
        </w:rPr>
        <w:t>Năm vào nghành:……………………..</w:t>
      </w:r>
    </w:p>
    <w:p w:rsidR="00CA65C3" w:rsidRPr="0094490B" w:rsidRDefault="00CA65C3" w:rsidP="00CA65C3">
      <w:pPr>
        <w:spacing w:beforeLines="50" w:before="120" w:afterLines="50" w:after="120" w:line="360" w:lineRule="auto"/>
        <w:ind w:firstLine="603"/>
        <w:rPr>
          <w:rFonts w:ascii="Times New Roman" w:hAnsi="Times New Roman"/>
          <w:b/>
        </w:rPr>
      </w:pPr>
      <w:r w:rsidRPr="0094490B">
        <w:rPr>
          <w:rFonts w:ascii="Times New Roman" w:hAnsi="Times New Roman"/>
          <w:b/>
        </w:rPr>
        <w:t>Chức vụ, tổ chuyên môn:………………………………………………….</w:t>
      </w:r>
    </w:p>
    <w:p w:rsidR="00CA65C3" w:rsidRPr="0094490B" w:rsidRDefault="00CA65C3" w:rsidP="00CA65C3">
      <w:pPr>
        <w:spacing w:beforeLines="50" w:before="120" w:afterLines="50" w:after="120" w:line="360" w:lineRule="auto"/>
        <w:ind w:firstLine="603"/>
        <w:jc w:val="both"/>
        <w:rPr>
          <w:rFonts w:ascii="Times New Roman" w:hAnsi="Times New Roman"/>
          <w:b/>
        </w:rPr>
      </w:pPr>
      <w:r w:rsidRPr="0094490B">
        <w:rPr>
          <w:rFonts w:ascii="Times New Roman" w:hAnsi="Times New Roman"/>
          <w:b/>
        </w:rPr>
        <w:t>Công việc chuyên môn và kiêm nhiệm được giao:………………………</w:t>
      </w:r>
    </w:p>
    <w:p w:rsidR="00CA65C3" w:rsidRPr="0094490B" w:rsidRDefault="00CA65C3" w:rsidP="00CA65C3">
      <w:pPr>
        <w:spacing w:beforeLines="50" w:before="120" w:afterLines="50" w:after="120" w:line="360" w:lineRule="auto"/>
        <w:jc w:val="both"/>
        <w:rPr>
          <w:rFonts w:ascii="Times New Roman" w:hAnsi="Times New Roman"/>
          <w:b/>
          <w:i/>
          <w:lang w:val="vi-VN"/>
        </w:rPr>
      </w:pPr>
      <w:r w:rsidRPr="0094490B">
        <w:rPr>
          <w:rFonts w:ascii="Times New Roman" w:hAnsi="Times New Roman"/>
        </w:rPr>
        <w:t xml:space="preserve">          </w:t>
      </w:r>
      <w:r w:rsidRPr="0094490B">
        <w:rPr>
          <w:rFonts w:ascii="Times New Roman" w:hAnsi="Times New Roman"/>
          <w:b/>
          <w:i/>
          <w:lang w:val="vi-VN"/>
        </w:rPr>
        <w:t>Qua quá trình thực hiện kế hoạch bồi dưỡng thường xuyên của cá nhân tôi và vận dụng những kiến thức, kỹ năng đã học tập bồi dưỡng thường xuyên vào quá trình thực hiện nhiệm vụ năm học. Bản thân tôi đã tiếp thu được nội dung</w:t>
      </w:r>
      <w:r w:rsidRPr="0094490B">
        <w:rPr>
          <w:rFonts w:ascii="Times New Roman" w:hAnsi="Times New Roman"/>
          <w:b/>
          <w:i/>
        </w:rPr>
        <w:t xml:space="preserve"> bồi dưỡng</w:t>
      </w:r>
      <w:r w:rsidRPr="0094490B">
        <w:rPr>
          <w:rFonts w:ascii="Times New Roman" w:hAnsi="Times New Roman"/>
          <w:b/>
          <w:i/>
          <w:lang w:val="vi-VN"/>
        </w:rPr>
        <w:t xml:space="preserve"> như sau:</w:t>
      </w:r>
    </w:p>
    <w:p w:rsidR="00CA65C3" w:rsidRPr="0094490B" w:rsidRDefault="00CA65C3" w:rsidP="00CA65C3">
      <w:pPr>
        <w:spacing w:beforeLines="50" w:before="120" w:afterLines="50" w:after="120" w:line="360" w:lineRule="auto"/>
        <w:jc w:val="both"/>
        <w:rPr>
          <w:rFonts w:ascii="Times New Roman" w:hAnsi="Times New Roman"/>
          <w:b/>
        </w:rPr>
      </w:pPr>
      <w:r w:rsidRPr="0094490B">
        <w:rPr>
          <w:rFonts w:ascii="Times New Roman" w:hAnsi="Times New Roman"/>
        </w:rPr>
        <w:t xml:space="preserve"> </w:t>
      </w:r>
      <w:r w:rsidRPr="0094490B">
        <w:rPr>
          <w:rFonts w:ascii="Times New Roman" w:hAnsi="Times New Roman"/>
          <w:b/>
        </w:rPr>
        <w:t xml:space="preserve">I. </w:t>
      </w:r>
      <w:r w:rsidRPr="0094490B">
        <w:rPr>
          <w:rFonts w:ascii="Times New Roman" w:hAnsi="Times New Roman"/>
          <w:b/>
          <w:u w:val="single"/>
        </w:rPr>
        <w:t>CÂU HỎI THU HOẠCH</w:t>
      </w:r>
      <w:r w:rsidRPr="0094490B">
        <w:rPr>
          <w:rFonts w:ascii="Times New Roman" w:hAnsi="Times New Roman"/>
          <w:b/>
        </w:rPr>
        <w:t>:</w:t>
      </w:r>
    </w:p>
    <w:p w:rsidR="00CA65C3" w:rsidRPr="0094490B" w:rsidRDefault="00CA65C3" w:rsidP="00CA65C3">
      <w:pPr>
        <w:spacing w:beforeLines="50" w:before="120" w:afterLines="50" w:after="120" w:line="360" w:lineRule="auto"/>
        <w:jc w:val="center"/>
        <w:rPr>
          <w:rFonts w:ascii="Times New Roman" w:hAnsi="Times New Roman"/>
          <w:b/>
        </w:rPr>
      </w:pPr>
      <w:r w:rsidRPr="0094490B">
        <w:rPr>
          <w:rFonts w:ascii="Times New Roman" w:hAnsi="Times New Roman"/>
          <w:b/>
        </w:rPr>
        <w:t>1. NỘI DUNG 1</w:t>
      </w:r>
    </w:p>
    <w:p w:rsidR="00CA65C3" w:rsidRPr="0094490B" w:rsidRDefault="00CA65C3" w:rsidP="00CA65C3">
      <w:pPr>
        <w:spacing w:beforeLines="50" w:before="120" w:afterLines="50" w:after="120" w:line="360" w:lineRule="auto"/>
        <w:jc w:val="both"/>
        <w:rPr>
          <w:rFonts w:ascii="Times New Roman" w:hAnsi="Times New Roman"/>
          <w:lang w:val="vi-VN"/>
        </w:rPr>
      </w:pPr>
      <w:r w:rsidRPr="0094490B">
        <w:rPr>
          <w:rFonts w:ascii="Times New Roman" w:hAnsi="Times New Roman"/>
        </w:rPr>
        <w:lastRenderedPageBreak/>
        <w:t xml:space="preserve"> </w:t>
      </w:r>
      <w:r w:rsidRPr="0094490B">
        <w:rPr>
          <w:rFonts w:ascii="Times New Roman" w:hAnsi="Times New Roman"/>
          <w:b/>
          <w:i/>
          <w:iCs/>
          <w:spacing w:val="0"/>
        </w:rPr>
        <w:t>Câu 1:</w:t>
      </w:r>
      <w:r w:rsidRPr="0094490B">
        <w:rPr>
          <w:rFonts w:ascii="Times New Roman" w:hAnsi="Times New Roman"/>
          <w:b/>
          <w:i/>
          <w:spacing w:val="0"/>
        </w:rPr>
        <w:t> Những căn cứ thực hiện công tác bồi dưỡng thường xuyên năm học ........................?</w:t>
      </w:r>
    </w:p>
    <w:p w:rsidR="00CA65C3" w:rsidRPr="0094490B" w:rsidRDefault="00CA65C3" w:rsidP="00CA65C3">
      <w:pPr>
        <w:spacing w:beforeLines="50" w:before="120" w:afterLines="50" w:after="120" w:line="360" w:lineRule="auto"/>
        <w:ind w:firstLine="720"/>
        <w:jc w:val="both"/>
        <w:rPr>
          <w:rFonts w:ascii="Times New Roman" w:hAnsi="Times New Roman"/>
        </w:rPr>
      </w:pPr>
      <w:r w:rsidRPr="0094490B">
        <w:rPr>
          <w:rFonts w:ascii="Times New Roman" w:hAnsi="Times New Roman"/>
        </w:rPr>
        <w:t>Căn cứ Thông tư 26/2012/TT-BGDĐT ngày 10/7/2012 của Bộ GD&amp;ĐT về việc ban hành Quy chế bồi dưỡng thường xuyên giáo viên MN, PT và GDTX;</w:t>
      </w:r>
    </w:p>
    <w:p w:rsidR="00CA65C3" w:rsidRPr="0094490B" w:rsidRDefault="00CA65C3" w:rsidP="00CA65C3">
      <w:pPr>
        <w:spacing w:beforeLines="50" w:before="120" w:afterLines="50" w:after="120" w:line="360" w:lineRule="auto"/>
        <w:ind w:firstLine="720"/>
        <w:jc w:val="both"/>
        <w:rPr>
          <w:rFonts w:ascii="Times New Roman" w:hAnsi="Times New Roman"/>
        </w:rPr>
      </w:pPr>
      <w:r w:rsidRPr="0094490B">
        <w:rPr>
          <w:rFonts w:ascii="Times New Roman" w:hAnsi="Times New Roman"/>
        </w:rPr>
        <w:t>Căn cứ Thông tư số 31/2011/TT-BGDĐT ngày 08/8/2011 của Bộ Giáo dục và Đào tạo ban hành Chương trình BDTX giáo viên trung học cơ sở;</w:t>
      </w:r>
    </w:p>
    <w:p w:rsidR="00CA65C3" w:rsidRPr="0094490B" w:rsidRDefault="00CA65C3" w:rsidP="00CA65C3">
      <w:pPr>
        <w:spacing w:beforeLines="50" w:before="120" w:afterLines="50" w:after="120" w:line="360" w:lineRule="auto"/>
        <w:ind w:firstLine="720"/>
        <w:jc w:val="both"/>
        <w:rPr>
          <w:rFonts w:ascii="Times New Roman" w:hAnsi="Times New Roman"/>
          <w:lang w:val="sv-SE"/>
        </w:rPr>
      </w:pPr>
      <w:r w:rsidRPr="0094490B">
        <w:rPr>
          <w:rFonts w:ascii="Times New Roman" w:hAnsi="Times New Roman"/>
          <w:lang w:val="sv-SE"/>
        </w:rPr>
        <w:t>Căn cứ công văn số 698/SGDĐT-GDCN-TX ngày 16/4/2013 của Giám đốc Sở GD&amp;ĐT về việc hướng dẫn thực hiện Quy chế BDTX giáo viên mầm non, phổ thông và giáo dục thường xuyên; Công văn số 1744/SGDĐT-GDCN-TX ngày 24/8/2015 của Sở GD&amp;ĐT</w:t>
      </w:r>
      <w:r w:rsidRPr="0094490B">
        <w:rPr>
          <w:rFonts w:ascii="Times New Roman" w:hAnsi="Times New Roman"/>
        </w:rPr>
        <w:t>……………..</w:t>
      </w:r>
      <w:r w:rsidRPr="0094490B">
        <w:rPr>
          <w:rFonts w:ascii="Times New Roman" w:hAnsi="Times New Roman"/>
          <w:lang w:val="sv-SE"/>
        </w:rPr>
        <w:t>về việc hướng dẫn công tác BDTX năm học</w:t>
      </w:r>
      <w:r w:rsidRPr="0094490B">
        <w:rPr>
          <w:rFonts w:ascii="Times New Roman" w:hAnsi="Times New Roman"/>
        </w:rPr>
        <w:t>........................</w:t>
      </w:r>
      <w:r w:rsidRPr="0094490B">
        <w:rPr>
          <w:rFonts w:ascii="Times New Roman" w:hAnsi="Times New Roman"/>
          <w:lang w:val="sv-SE"/>
        </w:rPr>
        <w:t xml:space="preserve">; </w:t>
      </w:r>
    </w:p>
    <w:p w:rsidR="00CA65C3" w:rsidRPr="0094490B" w:rsidRDefault="00CA65C3" w:rsidP="00CA65C3">
      <w:pPr>
        <w:pStyle w:val="NormalWeb"/>
        <w:shd w:val="clear" w:color="auto" w:fill="FFFFFF"/>
        <w:spacing w:beforeLines="50" w:before="120" w:beforeAutospacing="0" w:afterLines="50" w:after="120" w:afterAutospacing="0" w:line="360" w:lineRule="auto"/>
        <w:jc w:val="both"/>
        <w:rPr>
          <w:sz w:val="28"/>
          <w:szCs w:val="28"/>
          <w:lang w:val="sv-SE"/>
        </w:rPr>
      </w:pPr>
      <w:r w:rsidRPr="0094490B">
        <w:rPr>
          <w:sz w:val="28"/>
          <w:szCs w:val="28"/>
          <w:lang w:val="sv-SE"/>
        </w:rPr>
        <w:tab/>
        <w:t>Căn cứ Công văn số 687/GDĐT-THCS ngày 18/9/2015 của Phòng GD&amp;ĐT</w:t>
      </w:r>
      <w:r w:rsidRPr="0094490B">
        <w:rPr>
          <w:sz w:val="28"/>
          <w:szCs w:val="28"/>
        </w:rPr>
        <w:t>……………</w:t>
      </w:r>
      <w:r w:rsidRPr="0094490B">
        <w:rPr>
          <w:sz w:val="28"/>
          <w:szCs w:val="28"/>
          <w:lang w:val="sv-SE"/>
        </w:rPr>
        <w:t>về việc Hướng dẫn thực hiện nhiệm vụ cấp THCS năm học</w:t>
      </w:r>
      <w:r w:rsidRPr="0094490B">
        <w:rPr>
          <w:sz w:val="28"/>
          <w:szCs w:val="28"/>
        </w:rPr>
        <w:t>........................</w:t>
      </w:r>
    </w:p>
    <w:p w:rsidR="00CA65C3" w:rsidRPr="0094490B" w:rsidRDefault="00CA65C3" w:rsidP="00CA65C3">
      <w:pPr>
        <w:spacing w:beforeLines="50" w:before="120" w:afterLines="50" w:after="120" w:line="360" w:lineRule="auto"/>
        <w:ind w:firstLine="720"/>
        <w:jc w:val="both"/>
        <w:rPr>
          <w:rFonts w:ascii="Times New Roman" w:hAnsi="Times New Roman"/>
          <w:spacing w:val="-4"/>
          <w:lang w:val="sv-SE"/>
        </w:rPr>
      </w:pPr>
      <w:r w:rsidRPr="0094490B">
        <w:rPr>
          <w:rFonts w:ascii="Times New Roman" w:hAnsi="Times New Roman"/>
          <w:spacing w:val="-4"/>
          <w:lang w:val="sv-SE"/>
        </w:rPr>
        <w:t>Căn cứ kế hoạch BDTX trường</w:t>
      </w:r>
      <w:r w:rsidRPr="0094490B">
        <w:rPr>
          <w:rFonts w:ascii="Times New Roman" w:hAnsi="Times New Roman"/>
          <w:spacing w:val="-4"/>
        </w:rPr>
        <w:t>………………………</w:t>
      </w:r>
      <w:r w:rsidRPr="0094490B">
        <w:rPr>
          <w:rFonts w:ascii="Times New Roman" w:hAnsi="Times New Roman"/>
          <w:spacing w:val="-4"/>
          <w:lang w:val="sv-SE"/>
        </w:rPr>
        <w:t>;</w:t>
      </w:r>
    </w:p>
    <w:p w:rsidR="00CA65C3" w:rsidRPr="0094490B" w:rsidRDefault="00CA65C3" w:rsidP="00CA65C3">
      <w:pPr>
        <w:spacing w:beforeLines="50" w:before="120" w:afterLines="50" w:after="120" w:line="360" w:lineRule="auto"/>
        <w:jc w:val="both"/>
        <w:rPr>
          <w:rFonts w:ascii="Times New Roman" w:hAnsi="Times New Roman"/>
          <w:lang w:val="vi-VN"/>
        </w:rPr>
      </w:pPr>
      <w:r w:rsidRPr="0094490B">
        <w:rPr>
          <w:rFonts w:ascii="Times New Roman" w:hAnsi="Times New Roman"/>
          <w:spacing w:val="-4"/>
          <w:lang w:val="sv-SE"/>
        </w:rPr>
        <w:tab/>
        <w:t>Căn cứ kế hoạch BDTX tổ KHTN;</w:t>
      </w:r>
    </w:p>
    <w:p w:rsidR="00CA65C3" w:rsidRPr="0094490B" w:rsidRDefault="00CA65C3" w:rsidP="00CA65C3">
      <w:pPr>
        <w:shd w:val="clear" w:color="auto" w:fill="FFFFFF"/>
        <w:spacing w:beforeLines="50" w:before="120" w:afterLines="50" w:after="120" w:line="360" w:lineRule="auto"/>
        <w:jc w:val="both"/>
        <w:rPr>
          <w:rFonts w:ascii="Times New Roman" w:hAnsi="Times New Roman"/>
          <w:b/>
          <w:i/>
          <w:spacing w:val="0"/>
        </w:rPr>
      </w:pPr>
      <w:r w:rsidRPr="0094490B">
        <w:rPr>
          <w:rFonts w:ascii="Times New Roman" w:hAnsi="Times New Roman"/>
          <w:b/>
          <w:iCs/>
          <w:spacing w:val="0"/>
          <w:u w:val="single"/>
        </w:rPr>
        <w:t>Câu 2:</w:t>
      </w:r>
      <w:r w:rsidRPr="0094490B">
        <w:rPr>
          <w:rFonts w:ascii="Times New Roman" w:hAnsi="Times New Roman"/>
          <w:b/>
          <w:i/>
          <w:spacing w:val="0"/>
        </w:rPr>
        <w:t> Những điểm mới của nhiệm vụ bậc học năm học ........................ so với nhiệm vu năm học ...................?</w:t>
      </w:r>
    </w:p>
    <w:p w:rsidR="00CA65C3" w:rsidRPr="0094490B" w:rsidRDefault="00CA65C3" w:rsidP="00CA65C3">
      <w:pPr>
        <w:spacing w:beforeLines="50" w:before="120" w:afterLines="50" w:after="120" w:line="360" w:lineRule="auto"/>
        <w:ind w:firstLine="567"/>
        <w:jc w:val="both"/>
        <w:rPr>
          <w:rFonts w:ascii="Times New Roman" w:hAnsi="Times New Roman"/>
          <w:lang w:val="vi-VN"/>
        </w:rPr>
      </w:pPr>
      <w:r w:rsidRPr="0094490B">
        <w:rPr>
          <w:rFonts w:ascii="Times New Roman" w:hAnsi="Times New Roman"/>
        </w:rPr>
        <w:t xml:space="preserve">- </w:t>
      </w:r>
      <w:r w:rsidRPr="0094490B">
        <w:rPr>
          <w:rFonts w:ascii="Times New Roman" w:hAnsi="Times New Roman"/>
          <w:lang w:val="vi-VN"/>
        </w:rPr>
        <w:t>Tích cực đổi mới nội dung, phương thức tổ chức hoạt động giáo dục hướng nghiệp trong trường trung học, phân luồng học sinh sau trung học cơ sở.</w:t>
      </w:r>
    </w:p>
    <w:p w:rsidR="00CA65C3" w:rsidRPr="0094490B" w:rsidRDefault="00CA65C3" w:rsidP="00CA65C3">
      <w:pPr>
        <w:spacing w:beforeLines="50" w:before="120" w:afterLines="50" w:after="120" w:line="360" w:lineRule="auto"/>
        <w:ind w:firstLine="567"/>
        <w:jc w:val="both"/>
        <w:rPr>
          <w:rFonts w:ascii="Times New Roman" w:hAnsi="Times New Roman"/>
          <w:lang w:val="vi-VN"/>
        </w:rPr>
      </w:pPr>
      <w:r w:rsidRPr="0094490B">
        <w:rPr>
          <w:rFonts w:ascii="Times New Roman" w:hAnsi="Times New Roman"/>
        </w:rPr>
        <w:t>-</w:t>
      </w:r>
      <w:r w:rsidRPr="0094490B">
        <w:rPr>
          <w:rFonts w:ascii="Times New Roman" w:hAnsi="Times New Roman"/>
          <w:lang w:val="vi-VN"/>
        </w:rPr>
        <w:t xml:space="preserve"> Tích cực tham mưu xây dựng cơ sở vật chất, xây dựng trường đạt chuẩn quốc gia và thực hiện tốt công tác kiểm định chất lượng giáo dục.</w:t>
      </w:r>
    </w:p>
    <w:p w:rsidR="00CA65C3" w:rsidRPr="0094490B" w:rsidRDefault="00CA65C3" w:rsidP="00CA65C3">
      <w:pPr>
        <w:spacing w:beforeLines="50" w:before="120" w:afterLines="50" w:after="120" w:line="360" w:lineRule="auto"/>
        <w:ind w:firstLine="567"/>
        <w:jc w:val="both"/>
        <w:rPr>
          <w:rFonts w:ascii="Times New Roman" w:hAnsi="Times New Roman"/>
          <w:lang w:val="vi-VN"/>
        </w:rPr>
      </w:pPr>
      <w:r w:rsidRPr="0094490B">
        <w:rPr>
          <w:rFonts w:ascii="Times New Roman" w:hAnsi="Times New Roman"/>
        </w:rPr>
        <w:lastRenderedPageBreak/>
        <w:t>-</w:t>
      </w:r>
      <w:r w:rsidRPr="0094490B">
        <w:rPr>
          <w:rFonts w:ascii="Times New Roman" w:hAnsi="Times New Roman"/>
          <w:lang w:val="vi-VN"/>
        </w:rPr>
        <w:t xml:space="preserve"> Triển khai thực hiện tốt công tác phổ cập bơi an toàn tại các đơn vị.</w:t>
      </w:r>
    </w:p>
    <w:p w:rsidR="00CA65C3" w:rsidRPr="0094490B" w:rsidRDefault="00CA65C3" w:rsidP="00CA65C3">
      <w:pPr>
        <w:shd w:val="clear" w:color="auto" w:fill="FFFFFF"/>
        <w:spacing w:beforeLines="50" w:before="120" w:afterLines="50" w:after="120" w:line="360" w:lineRule="auto"/>
        <w:jc w:val="both"/>
        <w:rPr>
          <w:rFonts w:ascii="Times New Roman" w:hAnsi="Times New Roman"/>
          <w:b/>
          <w:i/>
          <w:spacing w:val="0"/>
        </w:rPr>
      </w:pPr>
      <w:r w:rsidRPr="0094490B">
        <w:rPr>
          <w:rFonts w:ascii="Times New Roman" w:hAnsi="Times New Roman"/>
          <w:b/>
          <w:iCs/>
          <w:spacing w:val="0"/>
          <w:u w:val="single"/>
        </w:rPr>
        <w:t>Câu3:</w:t>
      </w:r>
      <w:r w:rsidRPr="0094490B">
        <w:rPr>
          <w:rFonts w:ascii="Times New Roman" w:hAnsi="Times New Roman"/>
          <w:b/>
          <w:i/>
          <w:spacing w:val="0"/>
        </w:rPr>
        <w:t> Nghị quyết đại hội Huyện đảng bộ, tỉnh đảng bộ nhiệm kỳ…………. đã đề cập đến những vấn đề gì của ngành giáo dục?</w:t>
      </w:r>
    </w:p>
    <w:p w:rsidR="00CA65C3" w:rsidRPr="0094490B" w:rsidRDefault="00CA65C3" w:rsidP="00CA65C3">
      <w:pPr>
        <w:shd w:val="clear" w:color="auto" w:fill="FFFFFF"/>
        <w:spacing w:beforeLines="50" w:before="120" w:afterLines="50" w:after="120" w:line="360" w:lineRule="auto"/>
        <w:jc w:val="both"/>
        <w:rPr>
          <w:rFonts w:ascii="Times New Roman" w:hAnsi="Times New Roman"/>
          <w:spacing w:val="0"/>
        </w:rPr>
      </w:pPr>
      <w:r w:rsidRPr="0094490B">
        <w:rPr>
          <w:rFonts w:ascii="Times New Roman" w:hAnsi="Times New Roman"/>
          <w:i/>
          <w:iCs/>
          <w:spacing w:val="0"/>
        </w:rPr>
        <w:tab/>
        <w:t>Nâng cao chất lượng, hiệu quả giáo dục - đào tạo, dạy nghề và phát triển nguồn nhân lực</w:t>
      </w:r>
    </w:p>
    <w:p w:rsidR="00CA65C3" w:rsidRPr="0094490B" w:rsidRDefault="00CA65C3" w:rsidP="00CA65C3">
      <w:pPr>
        <w:shd w:val="clear" w:color="auto" w:fill="FFFFFF"/>
        <w:spacing w:beforeLines="50" w:before="120" w:afterLines="50" w:after="120" w:line="360" w:lineRule="auto"/>
        <w:jc w:val="both"/>
        <w:rPr>
          <w:rFonts w:ascii="Times New Roman" w:hAnsi="Times New Roman"/>
          <w:spacing w:val="0"/>
        </w:rPr>
      </w:pPr>
      <w:r w:rsidRPr="0094490B">
        <w:rPr>
          <w:rFonts w:ascii="Times New Roman" w:hAnsi="Times New Roman"/>
          <w:spacing w:val="0"/>
        </w:rPr>
        <w:t> Thực hiện có hiệu quả chủ trương đổi mới căn bản, toàn diện giáo dục và đào tạo, gắn với phát triển nguồn nhân lực chất lượng cao. Quan tâm chất lượng giáo dục mũi nhọn, bảo đảm chất lượng giáo dục đại trà. Nâng cao chất lượng đội ngũ giáo viên và cán bộ quản lý giáo dục. Đẩy mạnh xã hội hóa để thu hút nguồn lực đầu tư mạng lưới trường lớp, cơ sở vật chất và trang thiết bị dạy học. Đến năm 2020, có 40 - 45% trường mầm non, 90% trường tiểu học, 70 - 75% trường trung học cơ sở và trung học phổ thông đạt chuẩn quốc gia. Nâng cao chất lượng đào tạo của Trường đại học Quảng Bình, Trường cao đẳng nghề và các trường trung cấp chuyên nghiệp.</w:t>
      </w:r>
    </w:p>
    <w:p w:rsidR="00CA65C3" w:rsidRPr="0094490B" w:rsidRDefault="00CA65C3" w:rsidP="00CA65C3">
      <w:pPr>
        <w:shd w:val="clear" w:color="auto" w:fill="FFFFFF"/>
        <w:spacing w:beforeLines="50" w:before="120" w:afterLines="50" w:after="120" w:line="360" w:lineRule="auto"/>
        <w:jc w:val="both"/>
        <w:rPr>
          <w:rFonts w:ascii="Times New Roman" w:hAnsi="Times New Roman"/>
          <w:b/>
          <w:i/>
          <w:spacing w:val="0"/>
          <w:lang w:val="sv-SE"/>
        </w:rPr>
      </w:pPr>
      <w:r w:rsidRPr="0094490B">
        <w:rPr>
          <w:rFonts w:ascii="Times New Roman" w:hAnsi="Times New Roman"/>
          <w:b/>
          <w:iCs/>
          <w:spacing w:val="0"/>
          <w:u w:val="single"/>
        </w:rPr>
        <w:t>Câu 4:</w:t>
      </w:r>
      <w:r w:rsidRPr="0094490B">
        <w:rPr>
          <w:rFonts w:ascii="Times New Roman" w:hAnsi="Times New Roman"/>
          <w:b/>
          <w:i/>
          <w:spacing w:val="0"/>
        </w:rPr>
        <w:t> </w:t>
      </w:r>
      <w:r w:rsidRPr="0094490B">
        <w:rPr>
          <w:rFonts w:ascii="Times New Roman" w:hAnsi="Times New Roman"/>
          <w:b/>
          <w:i/>
          <w:spacing w:val="0"/>
          <w:lang w:val="sv-SE"/>
        </w:rPr>
        <w:t>Những nội dung cơ bản của Nghị quyết số 29-NQ/TW ngày 04/11/2013 của Ban Chấp hành Trung ương về đổi mới căn bản,</w:t>
      </w:r>
      <w:r w:rsidRPr="0094490B">
        <w:rPr>
          <w:rFonts w:ascii="Times New Roman" w:hAnsi="Times New Roman"/>
          <w:b/>
          <w:i/>
          <w:spacing w:val="0"/>
        </w:rPr>
        <w:t xml:space="preserve"> </w:t>
      </w:r>
      <w:r w:rsidRPr="0094490B">
        <w:rPr>
          <w:rFonts w:ascii="Times New Roman" w:hAnsi="Times New Roman"/>
          <w:b/>
          <w:i/>
          <w:spacing w:val="0"/>
          <w:lang w:val="sv-SE"/>
        </w:rPr>
        <w:t>toàn diện giáo dục và đào tạo?</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 xml:space="preserve">1 - Tăng cường sự lãnh đạo của  Đảng, sự quản lý của Nhà nước đối với  đổi mới giáo dục và đào tạo </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ab/>
        <w:t>Quán triệt sâu sắc và cụ thể  hóa các quan điểm, mục tiêu, nhiệm vụ, giải pháp  đổi mới căn bản, toàn diện nền giáo dục và đào tạo trong hệ thống chính trị, ngành giáo dục và đào tạo và toàn xã hội, tạo sự đồng thuận cao coi giáo dục và đào tạo là quốc sách hàng đầu. Nâng cao nhận thức về vai trò quyết định chất lượng giáo dục và đào tạo của đội ngũ nhà giáo và cán bộ quản lý giáo dục.</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lastRenderedPageBreak/>
        <w:t>2- Tiếp tục đổi mới mạnh mẽ  và đồng bộ các yếu tố cơ bản của giáo dục, đào tạo theo hướng coi trọng phát triển phẩm chất, năng lực của người học</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ab/>
        <w:t xml:space="preserve">Đổi mới chương trình nhằm phát triển năng lực và phẩm chất người học, hài hòa đức, trí, thể, mỹ; dạy người, dạy chữ và dạy nghề. Đổi mới nội dung giáo dục theo hướng tinh giản, hiện đại, thiết thực, phù hợp với lứa tuổi, trình độ và ngành nghề; tăng thực hành, vận dụng kiến thức vào thực tiễn. </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3- Đổi mới căn bản hình thức và  phương pháp thi, kiểm tra và đánh giá kết quả  giáo dục, đào tạo, bảo đảm trung thực, khách quan</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ab/>
        <w:t xml:space="preserve">Việc thi, kiểm tra và  đánh giá kết quả giáo dục, đào tạo cần từng bước theo các tiêu chí tiên tiến được xã hội và cộng đồng giáo dục thế giới tin cậy và công nhận. </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ab/>
        <w:t>Đổi mới phương thức thi và công nhận tốt nghiệp trung học phổ thông theo hướng giảm áp lực và tốn kém cho xã hội mà vẫn bảo đảm độ tin cậy, trung thực, đánh giá đúng năng lực học sinh.</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 xml:space="preserve">4- Hoàn thiện hệ thống giáo dục quốc dân theo hướng hệ thống giáo dục mở, học tập suốt đời và xây dựng xã  hội học tập </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ab/>
        <w:t xml:space="preserve">Quy hoạch lại mạng lưới cơ sở giáo dục nghề nghiệp, giáo dục đại học gắn với quy hoạch phát triển kinh tế - xã hội, quy hoạch phát triển nguồn nhân lực. Thống nhất tên gọi các trình độ đào tạo, chuẩn đầu ra. Đẩy mạnh giáo dục nghề nghiệp sau trung học phổ thông, liên thông giữa giáo dục nghề nghiệp và giáo dục đại học. </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5- Đổi mới căn bản công tác quản lý giáo dục, đào tạo, bảo đảm dân chủ, thống nhất; tăng quyền tự chủ và  trách nhiệm xã hội của các cơ sở giáo dục, đào tạo; coi trọng quản lý chất lượng</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lastRenderedPageBreak/>
        <w:tab/>
        <w:t>Tăng cường hiệu lực quản lý nhà nước, nhất là về chương trình, nội dung và chất lượng giáo dục và đào tạo đối với các cơ sở giáo dục, đào tạo của nước ngoài tại Việt Nam. Phát huy vai trò của công nghệ thông tin và các thành tựu khoa học - công nghệ hiện đại trong quản lý nhà nước về giáo dục, đào tạo.</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 xml:space="preserve">6- Phát triển đội ngũ nhà giáo và cán bộ quản lý, đáp ứng yêu cầu đổi mới giáo dục và đào tạo </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ab/>
        <w:t>Xây dựng quy hoạch, kế  hoạch đào tạo, bồi dưỡng đội ngũ nhà giáo và cán bộ quản lý giáo dục gắn với nhu cầu phát triển kinh tế - xã hội, bảo đảm an ninh, quốc phòng và hội nhập quốc tế.Cán bộ quản lý giáo dục các cấp phải qua đào tạo về nghiệp vụ quản lý.</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7- Đổi mới chính sách, cơ chế tài chính, huy động sự tham gia đóng góp của toàn xã hội; nâng cao hiệu quả đầu tư để phát triển giáo dục và đào tạo</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ab/>
        <w:t xml:space="preserve">Đối với giáo dục mầm non và phổ thông,  ưu tiên tập trung đầu tư xây dựng, phát triển các cơ sở giáo dục công lập và có cơ chế hỗ trợ để bảo đảm từng bước hoàn thành mục tiêu phổ cập theo luật định. </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ab/>
        <w:t>Đối với giáo dục đại học và đào tạo nghề nghiệp, tập trung đầu tư xây dựng một số trường đại học, ngành đào tạo trọng điểm, trường đại học sư phạm. Minh bạch hóa các hoạt động liên danh, liên kết đào tạo, sử dụng nguồn lực công ; bảo đảm sự hài hòa giữa các lợi ích với tích luỹ tái đầu tư.</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 xml:space="preserve">8- Nâng cao chất lượng, hiệu quả nghiên cứu và ứng dụng khoa học, công nghệ, đặc biệt là khoa học giáo dục và  khoa học quản lý </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ab/>
        <w:t xml:space="preserve">Quan tâm nghiên cứu khoa học giáo dục và khoa học quản lý, tập trung đầu tư nâng cao năng lực, chất lượng, hiệu quả hoạt động của cơ quan nghiên cứu khoa </w:t>
      </w:r>
      <w:r w:rsidRPr="0094490B">
        <w:rPr>
          <w:sz w:val="28"/>
          <w:szCs w:val="28"/>
        </w:rPr>
        <w:lastRenderedPageBreak/>
        <w:t xml:space="preserve">học giáo dục quốc gia. Nâng cao chất lượng đội ngũ cán bộ nghiên cứu và chuyên gia giáo dục. </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9- Chủ động hội nhập và nâng cao hiệu quả hợp tác quốc tế trong giáo dục, đào tạo</w:t>
      </w:r>
    </w:p>
    <w:p w:rsidR="00CA65C3" w:rsidRPr="0094490B" w:rsidRDefault="00CA65C3" w:rsidP="00CA65C3">
      <w:pPr>
        <w:pStyle w:val="NormalWeb"/>
        <w:spacing w:beforeLines="50" w:before="120" w:beforeAutospacing="0" w:afterLines="50" w:after="120" w:afterAutospacing="0" w:line="360" w:lineRule="auto"/>
        <w:jc w:val="both"/>
        <w:rPr>
          <w:sz w:val="28"/>
          <w:szCs w:val="28"/>
        </w:rPr>
      </w:pPr>
      <w:r w:rsidRPr="0094490B">
        <w:rPr>
          <w:sz w:val="28"/>
          <w:szCs w:val="28"/>
        </w:rPr>
        <w:tab/>
        <w:t xml:space="preserve">Chủ động hội nhập quốc tế về giáo dục, đào tạo trên cơ  sở giữ vững độc lập, tự chủ, bảo  đảm định hướng xã hội chủ nghĩa, bảo tồn và phát huy các giá trị văn hóa tốt đẹp của dân tộc, tiếp thu có chọn lọc tinh hoa văn hoá và thành tựu khoa học, công nghệ của nhân loại. </w:t>
      </w:r>
    </w:p>
    <w:p w:rsidR="00CA65C3" w:rsidRPr="0094490B" w:rsidRDefault="00CA65C3" w:rsidP="00CA65C3">
      <w:pPr>
        <w:shd w:val="clear" w:color="auto" w:fill="FFFFFF"/>
        <w:spacing w:beforeLines="50" w:before="120" w:afterLines="50" w:after="120" w:line="360" w:lineRule="auto"/>
        <w:jc w:val="both"/>
        <w:rPr>
          <w:rFonts w:ascii="Times New Roman" w:hAnsi="Times New Roman"/>
          <w:b/>
          <w:i/>
          <w:spacing w:val="0"/>
        </w:rPr>
      </w:pPr>
      <w:r w:rsidRPr="0094490B">
        <w:rPr>
          <w:rFonts w:ascii="Times New Roman" w:hAnsi="Times New Roman"/>
          <w:b/>
          <w:iCs/>
          <w:spacing w:val="0"/>
          <w:u w:val="single"/>
          <w:lang w:val="sv-SE"/>
        </w:rPr>
        <w:t>Câu 5:</w:t>
      </w:r>
      <w:r w:rsidRPr="0094490B">
        <w:rPr>
          <w:rFonts w:ascii="Times New Roman" w:hAnsi="Times New Roman"/>
          <w:b/>
          <w:i/>
          <w:spacing w:val="0"/>
          <w:lang w:val="sv-SE"/>
        </w:rPr>
        <w:t> Hãy cho biết tên những văn bản của Quốc hội, Thủ tướng, Bộ GD&amp;ĐT, Tỉnh Quảng Bình triển khai thực hiện Nghị quyết số 29-NQ/TW ngày 04/11/2013 của Ban Chấp hành Trung ương về đổi mới căn bản, toàn diện giáo dục và đào tạo</w:t>
      </w:r>
    </w:p>
    <w:p w:rsidR="00CA65C3" w:rsidRPr="0094490B" w:rsidRDefault="00CA65C3" w:rsidP="00CA65C3">
      <w:pPr>
        <w:spacing w:beforeLines="50" w:before="120" w:afterLines="50" w:after="120" w:line="360" w:lineRule="auto"/>
        <w:jc w:val="both"/>
        <w:rPr>
          <w:rFonts w:ascii="Times New Roman" w:hAnsi="Times New Roman"/>
          <w:lang w:val="pt-BR"/>
        </w:rPr>
      </w:pPr>
      <w:r w:rsidRPr="0094490B">
        <w:rPr>
          <w:rFonts w:ascii="Times New Roman" w:hAnsi="Times New Roman"/>
          <w:lang w:val="pt-BR"/>
        </w:rPr>
        <w:tab/>
        <w:t>- Nghị quyết số 44/NQ-CP ngày 09/6/2014 của Chính phủ về ban hành Chương trình hạnh động của chính phủ thực hiện Nghị quyết 29-NQ/TW.</w:t>
      </w:r>
    </w:p>
    <w:p w:rsidR="00CA65C3" w:rsidRPr="0094490B" w:rsidRDefault="00CA65C3" w:rsidP="00CA65C3">
      <w:pPr>
        <w:spacing w:beforeLines="50" w:before="120" w:afterLines="50" w:after="120" w:line="360" w:lineRule="auto"/>
        <w:jc w:val="both"/>
        <w:rPr>
          <w:rFonts w:ascii="Times New Roman" w:hAnsi="Times New Roman"/>
          <w:lang w:val="pt-BR"/>
        </w:rPr>
      </w:pPr>
      <w:r w:rsidRPr="0094490B">
        <w:rPr>
          <w:rFonts w:ascii="Times New Roman" w:hAnsi="Times New Roman"/>
          <w:lang w:val="pt-BR"/>
        </w:rPr>
        <w:tab/>
        <w:t>- Quyết định 2653/QĐ-BGDĐT của Bộ Giáo dục và đào tạo ban hành kế hoạch hành động của ngành giáo dục triển khai chương trình hành động của chính phủ.</w:t>
      </w:r>
    </w:p>
    <w:p w:rsidR="00CA65C3" w:rsidRPr="0094490B" w:rsidRDefault="00CA65C3" w:rsidP="00CA65C3">
      <w:pPr>
        <w:spacing w:beforeLines="50" w:before="120" w:afterLines="50" w:after="120" w:line="360" w:lineRule="auto"/>
        <w:ind w:firstLine="660"/>
        <w:jc w:val="both"/>
        <w:rPr>
          <w:rFonts w:ascii="Times New Roman" w:hAnsi="Times New Roman"/>
          <w:lang w:val="sv-SE"/>
        </w:rPr>
      </w:pPr>
      <w:r w:rsidRPr="0094490B">
        <w:rPr>
          <w:rFonts w:ascii="Times New Roman" w:hAnsi="Times New Roman"/>
          <w:lang w:val="pt-BR"/>
        </w:rPr>
        <w:tab/>
        <w:t xml:space="preserve">- </w:t>
      </w:r>
      <w:r w:rsidRPr="0094490B">
        <w:rPr>
          <w:rFonts w:ascii="Times New Roman" w:hAnsi="Times New Roman"/>
          <w:lang w:val="da-DK"/>
        </w:rPr>
        <w:t xml:space="preserve">Kế hoạch số 610/KH-UBND ngày 09/6/2015 của UBND tỉnh về việc </w:t>
      </w:r>
      <w:r w:rsidRPr="0094490B">
        <w:rPr>
          <w:rFonts w:ascii="Times New Roman" w:hAnsi="Times New Roman"/>
          <w:spacing w:val="-4"/>
          <w:lang w:val="vi-VN"/>
        </w:rPr>
        <w:t>T</w:t>
      </w:r>
      <w:r w:rsidRPr="0094490B">
        <w:rPr>
          <w:rFonts w:ascii="Times New Roman" w:hAnsi="Times New Roman"/>
          <w:spacing w:val="-4"/>
          <w:lang w:val="da-DK"/>
        </w:rPr>
        <w:t>hực hiện</w:t>
      </w:r>
      <w:r w:rsidRPr="0094490B">
        <w:rPr>
          <w:rFonts w:ascii="Times New Roman" w:hAnsi="Times New Roman"/>
          <w:spacing w:val="-4"/>
          <w:lang w:val="vi-VN"/>
        </w:rPr>
        <w:t xml:space="preserve"> Chương trình hành động số 2</w:t>
      </w:r>
      <w:r w:rsidRPr="0094490B">
        <w:rPr>
          <w:rFonts w:ascii="Times New Roman" w:hAnsi="Times New Roman"/>
          <w:spacing w:val="-4"/>
          <w:lang w:val="da-DK"/>
        </w:rPr>
        <w:t>7</w:t>
      </w:r>
      <w:r w:rsidRPr="0094490B">
        <w:rPr>
          <w:rFonts w:ascii="Times New Roman" w:hAnsi="Times New Roman"/>
          <w:spacing w:val="-4"/>
          <w:lang w:val="vi-VN"/>
        </w:rPr>
        <w:t>-</w:t>
      </w:r>
      <w:r w:rsidRPr="0094490B">
        <w:rPr>
          <w:rFonts w:ascii="Times New Roman" w:hAnsi="Times New Roman"/>
          <w:spacing w:val="-4"/>
          <w:lang w:val="da-DK"/>
        </w:rPr>
        <w:t>CTr</w:t>
      </w:r>
      <w:r w:rsidRPr="0094490B">
        <w:rPr>
          <w:rFonts w:ascii="Times New Roman" w:hAnsi="Times New Roman"/>
          <w:spacing w:val="-4"/>
          <w:lang w:val="vi-VN"/>
        </w:rPr>
        <w:t>/T</w:t>
      </w:r>
      <w:r w:rsidRPr="0094490B">
        <w:rPr>
          <w:rFonts w:ascii="Times New Roman" w:hAnsi="Times New Roman"/>
          <w:spacing w:val="-4"/>
          <w:lang w:val="da-DK"/>
        </w:rPr>
        <w:t>U ngày 29/9/2014 của Ban Thường vụ Tỉnh ủy thực hiện Nghị quyết Hội nghị lần thứ tám Ban Chấp hành Trung ương Đảng (khóa XI)</w:t>
      </w:r>
      <w:r w:rsidRPr="0094490B">
        <w:rPr>
          <w:rFonts w:ascii="Times New Roman" w:hAnsi="Times New Roman"/>
          <w:spacing w:val="-4"/>
          <w:lang w:val="vi-VN"/>
        </w:rPr>
        <w:t xml:space="preserve"> </w:t>
      </w:r>
      <w:r w:rsidRPr="0094490B">
        <w:rPr>
          <w:rFonts w:ascii="Times New Roman" w:hAnsi="Times New Roman"/>
          <w:spacing w:val="-4"/>
          <w:lang w:val="da-DK"/>
        </w:rPr>
        <w:t>về “Đ</w:t>
      </w:r>
      <w:r w:rsidRPr="0094490B">
        <w:rPr>
          <w:rFonts w:ascii="Times New Roman" w:hAnsi="Times New Roman"/>
          <w:spacing w:val="-4"/>
          <w:lang w:val="vi-VN"/>
        </w:rPr>
        <w:t>ổi mới căn bản, toàn</w:t>
      </w:r>
      <w:r w:rsidRPr="0094490B">
        <w:rPr>
          <w:rFonts w:ascii="Times New Roman" w:hAnsi="Times New Roman"/>
          <w:spacing w:val="-4"/>
          <w:lang w:val="da-DK"/>
        </w:rPr>
        <w:t xml:space="preserve"> </w:t>
      </w:r>
      <w:r w:rsidRPr="0094490B">
        <w:rPr>
          <w:rFonts w:ascii="Times New Roman" w:hAnsi="Times New Roman"/>
          <w:spacing w:val="-4"/>
          <w:lang w:val="vi-VN"/>
        </w:rPr>
        <w:t>diện</w:t>
      </w:r>
      <w:r w:rsidRPr="0094490B">
        <w:rPr>
          <w:rFonts w:ascii="Times New Roman" w:hAnsi="Times New Roman"/>
          <w:spacing w:val="-4"/>
          <w:lang w:val="da-DK"/>
        </w:rPr>
        <w:t xml:space="preserve"> </w:t>
      </w:r>
      <w:r w:rsidRPr="0094490B">
        <w:rPr>
          <w:rFonts w:ascii="Times New Roman" w:hAnsi="Times New Roman"/>
          <w:spacing w:val="-4"/>
          <w:lang w:val="vi-VN"/>
        </w:rPr>
        <w:t>giáo dục và đào tạo, đáp ứng yêu cầu công nghiệp hóa, hiện đại hóa</w:t>
      </w:r>
      <w:r w:rsidRPr="0094490B">
        <w:rPr>
          <w:rFonts w:ascii="Times New Roman" w:hAnsi="Times New Roman"/>
          <w:spacing w:val="-4"/>
          <w:lang w:val="da-DK"/>
        </w:rPr>
        <w:t xml:space="preserve"> </w:t>
      </w:r>
      <w:r w:rsidRPr="0094490B">
        <w:rPr>
          <w:rFonts w:ascii="Times New Roman" w:hAnsi="Times New Roman"/>
          <w:spacing w:val="-4"/>
          <w:lang w:val="vi-VN"/>
        </w:rPr>
        <w:t>trong điều kiện kinh tế thị trường định hướng xã hội chủ nghĩa</w:t>
      </w:r>
      <w:r w:rsidRPr="0094490B">
        <w:rPr>
          <w:rFonts w:ascii="Times New Roman" w:hAnsi="Times New Roman"/>
          <w:spacing w:val="-4"/>
          <w:lang w:val="da-DK"/>
        </w:rPr>
        <w:t xml:space="preserve"> </w:t>
      </w:r>
      <w:r w:rsidRPr="0094490B">
        <w:rPr>
          <w:rFonts w:ascii="Times New Roman" w:hAnsi="Times New Roman"/>
          <w:spacing w:val="-4"/>
          <w:lang w:val="vi-VN"/>
        </w:rPr>
        <w:t>và hội nhập quốc tế</w:t>
      </w:r>
      <w:r w:rsidRPr="0094490B">
        <w:rPr>
          <w:rFonts w:ascii="Times New Roman" w:hAnsi="Times New Roman"/>
          <w:spacing w:val="-4"/>
          <w:lang w:val="da-DK"/>
        </w:rPr>
        <w:t>”.</w:t>
      </w:r>
    </w:p>
    <w:p w:rsidR="00CA65C3" w:rsidRPr="0094490B" w:rsidRDefault="00CA65C3" w:rsidP="00CA65C3">
      <w:pPr>
        <w:spacing w:beforeLines="50" w:before="120" w:afterLines="50" w:after="120" w:line="360" w:lineRule="auto"/>
        <w:jc w:val="both"/>
        <w:rPr>
          <w:rFonts w:ascii="Times New Roman" w:hAnsi="Times New Roman"/>
          <w:lang w:val="sv-SE"/>
        </w:rPr>
      </w:pPr>
      <w:r w:rsidRPr="0094490B">
        <w:rPr>
          <w:rFonts w:ascii="Times New Roman" w:hAnsi="Times New Roman"/>
          <w:lang w:val="sv-SE"/>
        </w:rPr>
        <w:tab/>
        <w:t>- Chỉ thị số 3031/CT-BGDĐT ngày 26/8/2016 của Bộ Giáo dục và đào tạo về nhiệm vụ chủ yếu năm học</w:t>
      </w:r>
      <w:r w:rsidRPr="0094490B">
        <w:rPr>
          <w:rFonts w:ascii="Times New Roman" w:hAnsi="Times New Roman"/>
        </w:rPr>
        <w:t>........................</w:t>
      </w:r>
      <w:r w:rsidRPr="0094490B">
        <w:rPr>
          <w:rFonts w:ascii="Times New Roman" w:hAnsi="Times New Roman"/>
          <w:lang w:val="sv-SE"/>
        </w:rPr>
        <w:t>.</w:t>
      </w:r>
    </w:p>
    <w:p w:rsidR="00CA65C3" w:rsidRPr="0094490B" w:rsidRDefault="00CA65C3" w:rsidP="00CA65C3">
      <w:pPr>
        <w:spacing w:beforeLines="50" w:before="120" w:afterLines="50" w:after="120" w:line="360" w:lineRule="auto"/>
        <w:ind w:firstLine="660"/>
        <w:jc w:val="both"/>
        <w:rPr>
          <w:rFonts w:ascii="Times New Roman" w:hAnsi="Times New Roman"/>
          <w:lang w:val="sv-SE"/>
        </w:rPr>
      </w:pPr>
      <w:r w:rsidRPr="0094490B">
        <w:rPr>
          <w:rFonts w:ascii="Times New Roman" w:hAnsi="Times New Roman"/>
          <w:lang w:val="sv-SE"/>
        </w:rPr>
        <w:lastRenderedPageBreak/>
        <w:t>- Nghị quyết số 88/2014/QH13 ngày 28/11/2014 của Quốc hội về đổi mới chương trình, sách giáo khoa giáo dục phổ thông.</w:t>
      </w:r>
    </w:p>
    <w:p w:rsidR="00CA65C3" w:rsidRPr="0094490B" w:rsidRDefault="00CA65C3" w:rsidP="00CA65C3">
      <w:pPr>
        <w:spacing w:beforeLines="50" w:before="120" w:afterLines="50" w:after="120" w:line="360" w:lineRule="auto"/>
        <w:ind w:firstLine="660"/>
        <w:jc w:val="both"/>
        <w:rPr>
          <w:rFonts w:ascii="Times New Roman" w:hAnsi="Times New Roman"/>
          <w:lang w:val="sv-SE"/>
        </w:rPr>
      </w:pPr>
      <w:r w:rsidRPr="0094490B">
        <w:rPr>
          <w:rFonts w:ascii="Times New Roman" w:hAnsi="Times New Roman"/>
          <w:lang w:val="sv-SE"/>
        </w:rPr>
        <w:t>- Quyết định số 404/QĐ-TTg ngày 27/3/2015 của Thủ tướng Chính phủ về phê duyệt Đề án đổi mới chương trình, sách giáo khoa giáo dục phổ thông.</w:t>
      </w:r>
    </w:p>
    <w:p w:rsidR="00CA65C3" w:rsidRPr="0094490B" w:rsidRDefault="00CA65C3" w:rsidP="00CA65C3">
      <w:pPr>
        <w:tabs>
          <w:tab w:val="left" w:pos="142"/>
        </w:tabs>
        <w:spacing w:beforeLines="50" w:before="120" w:afterLines="50" w:after="120" w:line="360" w:lineRule="auto"/>
        <w:ind w:right="40" w:firstLine="568"/>
        <w:contextualSpacing/>
        <w:jc w:val="both"/>
        <w:rPr>
          <w:rFonts w:ascii="Times New Roman" w:hAnsi="Times New Roman"/>
          <w:lang w:val="sv-SE"/>
        </w:rPr>
      </w:pPr>
      <w:r w:rsidRPr="0094490B">
        <w:rPr>
          <w:rFonts w:ascii="Times New Roman" w:hAnsi="Times New Roman"/>
          <w:lang w:val="sv-SE"/>
        </w:rPr>
        <w:t>Bản thân đã tiếp thu các kiến thức cơ bản, kỹ năng cơ bản trong nội dung bồi dưỡng đáp ứng thực hiện nhiệm vụ năm học. Bản thân có sự tìm tòi, nghiên cứu, đọc kỹ từng công văn, chỉ thị, từng quyết định để có những hiểu biết ban đầu về ngành giáo dục; về các chính sách, chiến lược phát triển giáo dục của huyện nhà.</w:t>
      </w:r>
    </w:p>
    <w:p w:rsidR="00FF7049" w:rsidRPr="0080500B" w:rsidRDefault="003E4C39">
      <w:pPr>
        <w:rPr>
          <w:rFonts w:ascii="Times New Roman" w:hAnsi="Times New Roman"/>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C39" w:rsidRDefault="003E4C39" w:rsidP="0080500B">
      <w:r>
        <w:separator/>
      </w:r>
    </w:p>
  </w:endnote>
  <w:endnote w:type="continuationSeparator" w:id="0">
    <w:p w:rsidR="003E4C39" w:rsidRDefault="003E4C3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RevueH">
    <w:altName w:val="Courier New"/>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C39" w:rsidRDefault="003E4C39" w:rsidP="0080500B">
      <w:r>
        <w:separator/>
      </w:r>
    </w:p>
  </w:footnote>
  <w:footnote w:type="continuationSeparator" w:id="0">
    <w:p w:rsidR="003E4C39" w:rsidRDefault="003E4C3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E4C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E4C3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E4C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C3"/>
    <w:rsid w:val="003E4C39"/>
    <w:rsid w:val="00570ED1"/>
    <w:rsid w:val="0080500B"/>
    <w:rsid w:val="009155A7"/>
    <w:rsid w:val="00CA65C3"/>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97EAA2F-3628-4C9C-8923-B2F11573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5C3"/>
    <w:pPr>
      <w:spacing w:after="0" w:line="240" w:lineRule="auto"/>
    </w:pPr>
    <w:rPr>
      <w:rFonts w:ascii=".VnTime" w:eastAsia="Times New Roman" w:hAnsi=".VnTime" w:cs="Times New Roman"/>
      <w:color w:val="000000"/>
      <w:spacing w:val="-2"/>
      <w:sz w:val="28"/>
      <w:szCs w:val="28"/>
    </w:rPr>
  </w:style>
  <w:style w:type="paragraph" w:styleId="Heading1">
    <w:name w:val="heading 1"/>
    <w:basedOn w:val="Normal"/>
    <w:next w:val="Normal"/>
    <w:link w:val="Heading1Char"/>
    <w:qFormat/>
    <w:rsid w:val="00CA65C3"/>
    <w:pPr>
      <w:keepNext/>
      <w:jc w:val="center"/>
      <w:outlineLvl w:val="0"/>
    </w:pPr>
    <w:rPr>
      <w:rFonts w:ascii=".VnRevueH" w:hAnsi=".VnRevueH"/>
      <w:b/>
      <w:bCs/>
      <w:color w:val="auto"/>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color w:val="auto"/>
      <w:spacing w:val="0"/>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color w:val="auto"/>
      <w:spacing w:val="0"/>
      <w:sz w:val="22"/>
      <w:szCs w:val="22"/>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qFormat/>
    <w:rsid w:val="00CA65C3"/>
    <w:rPr>
      <w:rFonts w:ascii=".VnRevueH" w:eastAsia="Times New Roman" w:hAnsi=".VnRevueH" w:cs="Times New Roman"/>
      <w:b/>
      <w:bCs/>
      <w:sz w:val="28"/>
      <w:szCs w:val="24"/>
    </w:rPr>
  </w:style>
  <w:style w:type="paragraph" w:customStyle="1" w:styleId="Style4">
    <w:name w:val="_Style 4"/>
    <w:basedOn w:val="Normal"/>
    <w:rsid w:val="00CA65C3"/>
    <w:pPr>
      <w:spacing w:after="160" w:line="240" w:lineRule="exact"/>
    </w:pPr>
    <w:rPr>
      <w:rFonts w:ascii="Verdana" w:hAnsi="Verdana"/>
      <w:sz w:val="20"/>
      <w:szCs w:val="20"/>
    </w:rPr>
  </w:style>
  <w:style w:type="paragraph" w:styleId="NormalWeb">
    <w:name w:val="Normal (Web)"/>
    <w:basedOn w:val="Normal"/>
    <w:uiPriority w:val="99"/>
    <w:rsid w:val="00CA65C3"/>
    <w:pPr>
      <w:spacing w:before="100" w:beforeAutospacing="1" w:after="100" w:afterAutospacing="1"/>
    </w:pPr>
    <w:rPr>
      <w:rFonts w:ascii="Times New Roman" w:hAnsi="Times New Roman"/>
      <w:color w:val="auto"/>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7</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2020-05-14T09:31:00Z</dcterms:created>
  <dcterms:modified xsi:type="dcterms:W3CDTF">2020-05-14T09:32:00Z</dcterms:modified>
</cp:coreProperties>
</file>