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3E" w:rsidRPr="00253994" w:rsidRDefault="0046193E" w:rsidP="00D62571">
      <w:pPr>
        <w:spacing w:after="105" w:line="600" w:lineRule="atLeast"/>
        <w:jc w:val="center"/>
        <w:outlineLvl w:val="0"/>
        <w:rPr>
          <w:rFonts w:ascii="Times New Roman" w:eastAsia="Times New Roman" w:hAnsi="Times New Roman" w:cs="Times New Roman"/>
          <w:b/>
          <w:bCs/>
          <w:spacing w:val="5"/>
          <w:kern w:val="36"/>
          <w:sz w:val="28"/>
          <w:szCs w:val="28"/>
        </w:rPr>
      </w:pPr>
      <w:r w:rsidRPr="00253994">
        <w:rPr>
          <w:rFonts w:ascii="Times New Roman" w:eastAsia="Times New Roman" w:hAnsi="Times New Roman" w:cs="Times New Roman"/>
          <w:b/>
          <w:bCs/>
          <w:spacing w:val="5"/>
          <w:kern w:val="36"/>
          <w:sz w:val="28"/>
          <w:szCs w:val="28"/>
        </w:rPr>
        <w:t>Danh sách trường ĐH, CĐ nhận hồ sơ xét tuyển học bạ THPT 2019</w:t>
      </w:r>
    </w:p>
    <w:p w:rsidR="0046193E" w:rsidRPr="00253994" w:rsidRDefault="0046193E" w:rsidP="0046193E">
      <w:pPr>
        <w:spacing w:after="390" w:line="390" w:lineRule="atLeast"/>
        <w:rPr>
          <w:rFonts w:ascii="Times New Roman" w:eastAsia="Times New Roman" w:hAnsi="Times New Roman" w:cs="Times New Roman"/>
          <w:sz w:val="28"/>
          <w:szCs w:val="28"/>
        </w:rPr>
      </w:pPr>
      <w:r w:rsidRPr="00253994">
        <w:rPr>
          <w:rFonts w:ascii="Times New Roman" w:eastAsia="Times New Roman" w:hAnsi="Times New Roman" w:cs="Times New Roman"/>
          <w:b/>
          <w:bCs/>
          <w:sz w:val="28"/>
          <w:szCs w:val="28"/>
        </w:rPr>
        <w:t xml:space="preserve">Từ năm 2018, nhiều trường Đại học trên cả nước bắt đầu áp dụng hình thức nộp hồ sơ xét tuyển </w:t>
      </w:r>
      <w:proofErr w:type="gramStart"/>
      <w:r w:rsidRPr="00253994">
        <w:rPr>
          <w:rFonts w:ascii="Times New Roman" w:eastAsia="Times New Roman" w:hAnsi="Times New Roman" w:cs="Times New Roman"/>
          <w:b/>
          <w:bCs/>
          <w:sz w:val="28"/>
          <w:szCs w:val="28"/>
        </w:rPr>
        <w:t>theo</w:t>
      </w:r>
      <w:proofErr w:type="gramEnd"/>
      <w:r w:rsidRPr="00253994">
        <w:rPr>
          <w:rFonts w:ascii="Times New Roman" w:eastAsia="Times New Roman" w:hAnsi="Times New Roman" w:cs="Times New Roman"/>
          <w:b/>
          <w:bCs/>
          <w:sz w:val="28"/>
          <w:szCs w:val="28"/>
        </w:rPr>
        <w:t xml:space="preserve"> học bạ THPT, tuy nhiên mỗi trường đều có những điều kiện nhất định khi thí si</w:t>
      </w:r>
      <w:bookmarkStart w:id="0" w:name="_GoBack"/>
      <w:bookmarkEnd w:id="0"/>
      <w:r w:rsidRPr="00253994">
        <w:rPr>
          <w:rFonts w:ascii="Times New Roman" w:eastAsia="Times New Roman" w:hAnsi="Times New Roman" w:cs="Times New Roman"/>
          <w:b/>
          <w:bCs/>
          <w:sz w:val="28"/>
          <w:szCs w:val="28"/>
        </w:rPr>
        <w:t>nh muốn tham gia xét tuyển bằng hình thức này.</w:t>
      </w:r>
    </w:p>
    <w:p w:rsidR="0046193E" w:rsidRPr="00253994" w:rsidRDefault="0046193E" w:rsidP="0046193E">
      <w:pPr>
        <w:spacing w:after="390" w:line="390" w:lineRule="atLeast"/>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Trong kỳ tuyển sinh 2019 tới đây, nhiều trường trên cả nước tiếp tục áp dụng hình thức xét tuyển này, chúng tôi xin gửi tới các em học sinh danh sách các trường Đại học xét tuyển bằng hình thức xét học bạ THPT và các tiêu chí phụ khi đăng ký tham gia xét tuyển.</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71"/>
        <w:gridCol w:w="1843"/>
        <w:gridCol w:w="2126"/>
        <w:gridCol w:w="2410"/>
        <w:gridCol w:w="2268"/>
      </w:tblGrid>
      <w:tr w:rsidR="00253994" w:rsidRPr="00253994" w:rsidTr="00D62571">
        <w:trPr>
          <w:tblHeader/>
        </w:trPr>
        <w:tc>
          <w:tcPr>
            <w:tcW w:w="971" w:type="dxa"/>
            <w:shd w:val="clear" w:color="auto" w:fill="D9EDF7"/>
            <w:tcMar>
              <w:top w:w="120" w:type="dxa"/>
              <w:left w:w="120" w:type="dxa"/>
              <w:bottom w:w="120" w:type="dxa"/>
              <w:right w:w="300" w:type="dxa"/>
            </w:tcMar>
            <w:vAlign w:val="center"/>
            <w:hideMark/>
          </w:tcPr>
          <w:p w:rsidR="0046193E" w:rsidRPr="00253994" w:rsidRDefault="0046193E" w:rsidP="0046193E">
            <w:pPr>
              <w:spacing w:after="0" w:line="240" w:lineRule="auto"/>
              <w:rPr>
                <w:rFonts w:ascii="Times New Roman" w:eastAsia="Times New Roman" w:hAnsi="Times New Roman" w:cs="Times New Roman"/>
                <w:b/>
                <w:bCs/>
                <w:sz w:val="28"/>
                <w:szCs w:val="28"/>
              </w:rPr>
            </w:pPr>
            <w:r w:rsidRPr="00253994">
              <w:rPr>
                <w:rFonts w:ascii="Times New Roman" w:eastAsia="Times New Roman" w:hAnsi="Times New Roman" w:cs="Times New Roman"/>
                <w:b/>
                <w:bCs/>
                <w:sz w:val="28"/>
                <w:szCs w:val="28"/>
              </w:rPr>
              <w:t>STT</w:t>
            </w:r>
          </w:p>
        </w:tc>
        <w:tc>
          <w:tcPr>
            <w:tcW w:w="1843" w:type="dxa"/>
            <w:shd w:val="clear" w:color="auto" w:fill="D9EDF7"/>
            <w:tcMar>
              <w:top w:w="120" w:type="dxa"/>
              <w:left w:w="120" w:type="dxa"/>
              <w:bottom w:w="120" w:type="dxa"/>
              <w:right w:w="300" w:type="dxa"/>
            </w:tcMar>
            <w:vAlign w:val="center"/>
            <w:hideMark/>
          </w:tcPr>
          <w:p w:rsidR="0046193E" w:rsidRPr="00253994" w:rsidRDefault="0046193E" w:rsidP="0046193E">
            <w:pPr>
              <w:spacing w:after="0" w:line="240" w:lineRule="auto"/>
              <w:rPr>
                <w:rFonts w:ascii="Times New Roman" w:eastAsia="Times New Roman" w:hAnsi="Times New Roman" w:cs="Times New Roman"/>
                <w:b/>
                <w:bCs/>
                <w:sz w:val="28"/>
                <w:szCs w:val="28"/>
              </w:rPr>
            </w:pPr>
            <w:r w:rsidRPr="00253994">
              <w:rPr>
                <w:rFonts w:ascii="Times New Roman" w:eastAsia="Times New Roman" w:hAnsi="Times New Roman" w:cs="Times New Roman"/>
                <w:b/>
                <w:bCs/>
                <w:sz w:val="28"/>
                <w:szCs w:val="28"/>
              </w:rPr>
              <w:t>Tên Trường</w:t>
            </w:r>
          </w:p>
        </w:tc>
        <w:tc>
          <w:tcPr>
            <w:tcW w:w="2126" w:type="dxa"/>
            <w:shd w:val="clear" w:color="auto" w:fill="D9EDF7"/>
            <w:tcMar>
              <w:top w:w="120" w:type="dxa"/>
              <w:left w:w="120" w:type="dxa"/>
              <w:bottom w:w="120" w:type="dxa"/>
              <w:right w:w="300" w:type="dxa"/>
            </w:tcMar>
            <w:vAlign w:val="center"/>
            <w:hideMark/>
          </w:tcPr>
          <w:p w:rsidR="0046193E" w:rsidRPr="00253994" w:rsidRDefault="0046193E" w:rsidP="0046193E">
            <w:pPr>
              <w:spacing w:after="0" w:line="240" w:lineRule="auto"/>
              <w:rPr>
                <w:rFonts w:ascii="Times New Roman" w:eastAsia="Times New Roman" w:hAnsi="Times New Roman" w:cs="Times New Roman"/>
                <w:b/>
                <w:bCs/>
                <w:sz w:val="28"/>
                <w:szCs w:val="28"/>
              </w:rPr>
            </w:pPr>
            <w:r w:rsidRPr="00253994">
              <w:rPr>
                <w:rFonts w:ascii="Times New Roman" w:eastAsia="Times New Roman" w:hAnsi="Times New Roman" w:cs="Times New Roman"/>
                <w:b/>
                <w:bCs/>
                <w:sz w:val="28"/>
                <w:szCs w:val="28"/>
              </w:rPr>
              <w:t>Học kì xét tuyển</w:t>
            </w:r>
          </w:p>
        </w:tc>
        <w:tc>
          <w:tcPr>
            <w:tcW w:w="2410" w:type="dxa"/>
            <w:shd w:val="clear" w:color="auto" w:fill="D9EDF7"/>
            <w:tcMar>
              <w:top w:w="120" w:type="dxa"/>
              <w:left w:w="120" w:type="dxa"/>
              <w:bottom w:w="120" w:type="dxa"/>
              <w:right w:w="300" w:type="dxa"/>
            </w:tcMar>
            <w:vAlign w:val="center"/>
            <w:hideMark/>
          </w:tcPr>
          <w:p w:rsidR="0046193E" w:rsidRPr="00253994" w:rsidRDefault="0046193E" w:rsidP="0046193E">
            <w:pPr>
              <w:spacing w:after="0" w:line="240" w:lineRule="auto"/>
              <w:rPr>
                <w:rFonts w:ascii="Times New Roman" w:eastAsia="Times New Roman" w:hAnsi="Times New Roman" w:cs="Times New Roman"/>
                <w:b/>
                <w:bCs/>
                <w:sz w:val="28"/>
                <w:szCs w:val="28"/>
              </w:rPr>
            </w:pPr>
            <w:r w:rsidRPr="00253994">
              <w:rPr>
                <w:rFonts w:ascii="Times New Roman" w:eastAsia="Times New Roman" w:hAnsi="Times New Roman" w:cs="Times New Roman"/>
                <w:b/>
                <w:bCs/>
                <w:sz w:val="28"/>
                <w:szCs w:val="28"/>
              </w:rPr>
              <w:t>Điểm xét tuyển</w:t>
            </w:r>
          </w:p>
        </w:tc>
        <w:tc>
          <w:tcPr>
            <w:tcW w:w="2268" w:type="dxa"/>
            <w:shd w:val="clear" w:color="auto" w:fill="D9EDF7"/>
            <w:tcMar>
              <w:top w:w="120" w:type="dxa"/>
              <w:left w:w="120" w:type="dxa"/>
              <w:bottom w:w="120" w:type="dxa"/>
              <w:right w:w="300" w:type="dxa"/>
            </w:tcMar>
            <w:vAlign w:val="center"/>
            <w:hideMark/>
          </w:tcPr>
          <w:p w:rsidR="0046193E" w:rsidRPr="00253994" w:rsidRDefault="0046193E" w:rsidP="0046193E">
            <w:pPr>
              <w:spacing w:after="0" w:line="240" w:lineRule="auto"/>
              <w:rPr>
                <w:rFonts w:ascii="Times New Roman" w:eastAsia="Times New Roman" w:hAnsi="Times New Roman" w:cs="Times New Roman"/>
                <w:b/>
                <w:bCs/>
                <w:sz w:val="28"/>
                <w:szCs w:val="28"/>
              </w:rPr>
            </w:pPr>
            <w:r w:rsidRPr="00253994">
              <w:rPr>
                <w:rFonts w:ascii="Times New Roman" w:eastAsia="Times New Roman" w:hAnsi="Times New Roman" w:cs="Times New Roman"/>
                <w:b/>
                <w:bCs/>
                <w:sz w:val="28"/>
                <w:szCs w:val="28"/>
              </w:rPr>
              <w:t>Môn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Quốc tế Sài Gòn</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6.5 điểm hệ Đại học; 5.5 điểm hệ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các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Phan  Thiết</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 học kỳ</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hệ Đại học; 5.5 điểm hệ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cộng các môn học ở THPT</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Bình Dương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 học kỳ</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môn theo khối đăng ký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Nguyễn Trãi</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kỳ</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môn theo khối đăng ký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Thành Đô</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kỳ hoặc kết quả năm 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hệ Đại học; 5.5 điểm hệ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môn theo khối đăng ký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Hòa Bình</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kỳ hoặc kết quả năm 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hệ Đại học; 16.5 điểm hệ Cao đẳng</w:t>
            </w:r>
            <w:r w:rsidRPr="00253994">
              <w:rPr>
                <w:rFonts w:ascii="Times New Roman" w:eastAsia="Times New Roman" w:hAnsi="Times New Roman" w:cs="Times New Roman"/>
                <w:sz w:val="28"/>
                <w:szCs w:val="28"/>
              </w:rPr>
              <w:br/>
            </w:r>
            <w:r w:rsidRPr="00253994">
              <w:rPr>
                <w:rFonts w:ascii="Times New Roman" w:eastAsia="Times New Roman" w:hAnsi="Times New Roman" w:cs="Times New Roman"/>
                <w:sz w:val="28"/>
                <w:szCs w:val="28"/>
              </w:rPr>
              <w:br/>
              <w:t>17 điểm (năng khiếu 5.5 điểm, văn hóa 6 điểm)</w:t>
            </w:r>
            <w:r w:rsidRPr="00253994">
              <w:rPr>
                <w:rFonts w:ascii="Times New Roman" w:eastAsia="Times New Roman" w:hAnsi="Times New Roman" w:cs="Times New Roman"/>
                <w:sz w:val="28"/>
                <w:szCs w:val="28"/>
              </w:rPr>
              <w:br/>
            </w:r>
            <w:r w:rsidRPr="00253994">
              <w:rPr>
                <w:rFonts w:ascii="Times New Roman" w:eastAsia="Times New Roman" w:hAnsi="Times New Roman" w:cs="Times New Roman"/>
                <w:sz w:val="28"/>
                <w:szCs w:val="28"/>
              </w:rPr>
              <w:br/>
              <w:t>17.5 điểm (năng khiếu 5.5 điểm, văn hóa 6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các môn khối A</w:t>
            </w:r>
            <w:r w:rsidRPr="00253994">
              <w:rPr>
                <w:rFonts w:ascii="Times New Roman" w:eastAsia="Times New Roman" w:hAnsi="Times New Roman" w:cs="Times New Roman"/>
                <w:sz w:val="28"/>
                <w:szCs w:val="28"/>
              </w:rPr>
              <w:br/>
            </w:r>
            <w:r w:rsidRPr="00253994">
              <w:rPr>
                <w:rFonts w:ascii="Times New Roman" w:eastAsia="Times New Roman" w:hAnsi="Times New Roman" w:cs="Times New Roman"/>
                <w:sz w:val="28"/>
                <w:szCs w:val="28"/>
              </w:rPr>
              <w:br/>
              <w:t>Tổng điểm các môn khối H, H1</w:t>
            </w:r>
            <w:r w:rsidRPr="00253994">
              <w:rPr>
                <w:rFonts w:ascii="Times New Roman" w:eastAsia="Times New Roman" w:hAnsi="Times New Roman" w:cs="Times New Roman"/>
                <w:sz w:val="28"/>
                <w:szCs w:val="28"/>
              </w:rPr>
              <w:br/>
            </w:r>
            <w:r w:rsidRPr="00253994">
              <w:rPr>
                <w:rFonts w:ascii="Times New Roman" w:eastAsia="Times New Roman" w:hAnsi="Times New Roman" w:cs="Times New Roman"/>
                <w:sz w:val="28"/>
                <w:szCs w:val="28"/>
              </w:rPr>
              <w:br/>
              <w:t>Tổng điểm các môn khối V, V1</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7</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Hoa Sen</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hệ Đại học; 5.5 điểm hệ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cộng</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nghệ miền Đông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kỳ hoặc kết quả năm 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hệ Đại học; 5.5 điểm hệ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3 môn khối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9</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Bà Rịa Vũng Tàu</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 học kỳ 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hệ Đại học; 5.5 điểm hệ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3 môn khối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10</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nghệ TPHCM</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hệ Đại học; 16.5 điểm hệ Cao đẳng. Riêng ngành dược cao hơn 2  điểm cả hệ Đại học và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năm học lớp 12 của 3 môn trong tổ hợp dùng để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Kinh tế tài chính TPHCM</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hệ Đại học; 16.5 điểm hệ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các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sư phạm kỹ thuật Vĩnh Long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trung bình các môn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13</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Kinh doanh và công nghệ Hà Nội</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kinh doanh và công nghệ Hà Nội là 1 trong các trường đại học xét học bạ 2018</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14</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Tài nguyên môi trường Thành phố Hồ Chí Minh</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kỳ</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môn theo khối đăng ký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15</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Học viện báo chí tuyên </w:t>
            </w:r>
            <w:r w:rsidRPr="00253994">
              <w:rPr>
                <w:rFonts w:ascii="Times New Roman" w:eastAsia="Times New Roman" w:hAnsi="Times New Roman" w:cs="Times New Roman"/>
                <w:sz w:val="28"/>
                <w:szCs w:val="28"/>
              </w:rPr>
              <w:lastRenderedPageBreak/>
              <w:t>truyền (Điều kiện sơ tuyển)</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 điểm</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Kết quả học tập trung bình từng </w:t>
            </w:r>
            <w:r w:rsidRPr="00253994">
              <w:rPr>
                <w:rFonts w:ascii="Times New Roman" w:eastAsia="Times New Roman" w:hAnsi="Times New Roman" w:cs="Times New Roman"/>
                <w:sz w:val="28"/>
                <w:szCs w:val="28"/>
              </w:rPr>
              <w:lastRenderedPageBreak/>
              <w:t>năm học</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16</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Đông Đô (Điều kiện xét tuyển)</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 học kì 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36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của 2 học kì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17</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Đại Nam</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hệ Đại học</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các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Kinh tế Nghệ An</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hệ Đại học;</w:t>
            </w:r>
            <w:proofErr w:type="gramStart"/>
            <w:r w:rsidRPr="00253994">
              <w:rPr>
                <w:rFonts w:ascii="Times New Roman" w:eastAsia="Times New Roman" w:hAnsi="Times New Roman" w:cs="Times New Roman"/>
                <w:sz w:val="28"/>
                <w:szCs w:val="28"/>
              </w:rPr>
              <w:t>  16,5</w:t>
            </w:r>
            <w:proofErr w:type="gramEnd"/>
            <w:r w:rsidRPr="00253994">
              <w:rPr>
                <w:rFonts w:ascii="Times New Roman" w:eastAsia="Times New Roman" w:hAnsi="Times New Roman" w:cs="Times New Roman"/>
                <w:sz w:val="28"/>
                <w:szCs w:val="28"/>
              </w:rPr>
              <w:t xml:space="preserve"> điểm hệ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các môn xét tuyển theo các trường xét tuyển học bạ 2018</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19</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Hồng Đức</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Đại học; 16</w:t>
            </w:r>
            <w:proofErr w:type="gramStart"/>
            <w:r w:rsidRPr="00253994">
              <w:rPr>
                <w:rFonts w:ascii="Times New Roman" w:eastAsia="Times New Roman" w:hAnsi="Times New Roman" w:cs="Times New Roman"/>
                <w:sz w:val="28"/>
                <w:szCs w:val="28"/>
              </w:rPr>
              <w:t>,5</w:t>
            </w:r>
            <w:proofErr w:type="gramEnd"/>
            <w:r w:rsidRPr="00253994">
              <w:rPr>
                <w:rFonts w:ascii="Times New Roman" w:eastAsia="Times New Roman" w:hAnsi="Times New Roman" w:cs="Times New Roman"/>
                <w:sz w:val="28"/>
                <w:szCs w:val="28"/>
              </w:rPr>
              <w:t xml:space="preserve">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các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20</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Nguyễn Tất Thành</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15 điểm Đại học; 12 điểm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các môn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Tân Trào</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Đại học; 16,5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các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Khoa học Thái Nguyên (Điều kiện xét tuyển)</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 học kì 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36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của 2 học kì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23</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Xây dựng miền Trung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 học kỳ</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 5.5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3 môn khối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24</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Trưng Vương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 5.5 điểm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3 môn khối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25</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Đại học Hải </w:t>
            </w:r>
            <w:r w:rsidRPr="00253994">
              <w:rPr>
                <w:rFonts w:ascii="Times New Roman" w:eastAsia="Times New Roman" w:hAnsi="Times New Roman" w:cs="Times New Roman"/>
                <w:sz w:val="28"/>
                <w:szCs w:val="28"/>
              </w:rPr>
              <w:lastRenderedPageBreak/>
              <w:t>Phòng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6.0 điểm Đại học; </w:t>
            </w:r>
            <w:r w:rsidRPr="00253994">
              <w:rPr>
                <w:rFonts w:ascii="Times New Roman" w:eastAsia="Times New Roman" w:hAnsi="Times New Roman" w:cs="Times New Roman"/>
                <w:sz w:val="28"/>
                <w:szCs w:val="28"/>
              </w:rPr>
              <w:lastRenderedPageBreak/>
              <w:t>5.5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 xml:space="preserve">Điểm trung bình </w:t>
            </w:r>
            <w:r w:rsidRPr="00253994">
              <w:rPr>
                <w:rFonts w:ascii="Times New Roman" w:eastAsia="Times New Roman" w:hAnsi="Times New Roman" w:cs="Times New Roman"/>
                <w:sz w:val="28"/>
                <w:szCs w:val="28"/>
              </w:rPr>
              <w:lastRenderedPageBreak/>
              <w:t>cộng các môn học ở THPT</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26</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Nông lâm Thái Nguyên (Điều kiện xét tuyển)</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 học kì 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36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của 2 học kì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27</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Sư phạm kỹ thuật Nam Định (chỉ dùng để xét tuyển đại học công nghệ, cử nhân kinh tế và cao đẳng)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Đại học; 16</w:t>
            </w:r>
            <w:proofErr w:type="gramStart"/>
            <w:r w:rsidRPr="00253994">
              <w:rPr>
                <w:rFonts w:ascii="Times New Roman" w:eastAsia="Times New Roman" w:hAnsi="Times New Roman" w:cs="Times New Roman"/>
                <w:sz w:val="28"/>
                <w:szCs w:val="28"/>
              </w:rPr>
              <w:t>,5</w:t>
            </w:r>
            <w:proofErr w:type="gramEnd"/>
            <w:r w:rsidRPr="00253994">
              <w:rPr>
                <w:rFonts w:ascii="Times New Roman" w:eastAsia="Times New Roman" w:hAnsi="Times New Roman" w:cs="Times New Roman"/>
                <w:sz w:val="28"/>
                <w:szCs w:val="28"/>
              </w:rPr>
              <w:t xml:space="preserve">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các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28</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Đồng Tháp</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Đồng Tháp là 1 trong các trường đại học xét học bạ 2018</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29</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Lâm nghiệp</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30</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Kinh tế Luật ĐH Quốc gia TPHCM</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w:t>
            </w:r>
            <w:proofErr w:type="gramStart"/>
            <w:r w:rsidRPr="00253994">
              <w:rPr>
                <w:rFonts w:ascii="Times New Roman" w:eastAsia="Times New Roman" w:hAnsi="Times New Roman" w:cs="Times New Roman"/>
                <w:sz w:val="28"/>
                <w:szCs w:val="28"/>
              </w:rPr>
              <w:t>,5</w:t>
            </w:r>
            <w:proofErr w:type="gramEnd"/>
            <w:r w:rsidRPr="00253994">
              <w:rPr>
                <w:rFonts w:ascii="Times New Roman" w:eastAsia="Times New Roman" w:hAnsi="Times New Roman" w:cs="Times New Roman"/>
                <w:sz w:val="28"/>
                <w:szCs w:val="28"/>
              </w:rPr>
              <w:t xml:space="preserve"> điểm Đại học; 6 điểm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cộng các điểm trung bình 3 năm học</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Quốc gia TPHCM</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6,5 điểm Đại học; 6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cộng các điểm trung bình 3 năm học</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Phân hiệu ĐH Đà Nẵng tại Kon Tum</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33</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Khoa Giáo </w:t>
            </w:r>
            <w:r w:rsidRPr="00253994">
              <w:rPr>
                <w:rFonts w:ascii="Times New Roman" w:eastAsia="Times New Roman" w:hAnsi="Times New Roman" w:cs="Times New Roman"/>
                <w:sz w:val="28"/>
                <w:szCs w:val="28"/>
              </w:rPr>
              <w:lastRenderedPageBreak/>
              <w:t>dục thể chất – ĐH Huế</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5 học kì</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10 điểm</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Tổng điểm trung </w:t>
            </w:r>
            <w:r w:rsidRPr="00253994">
              <w:rPr>
                <w:rFonts w:ascii="Times New Roman" w:eastAsia="Times New Roman" w:hAnsi="Times New Roman" w:cs="Times New Roman"/>
                <w:sz w:val="28"/>
                <w:szCs w:val="28"/>
              </w:rPr>
              <w:lastRenderedPageBreak/>
              <w:t>bình cộng toán và sinh</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34</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Phân hiệu ĐH Huế tại Quảng Trị</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kì</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điểm trung bình cộng 5 học kỳ của các môn đăng kí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35</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Khoa học – ĐH Huế (ngành Kiến trúc)</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 học kì</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12 điểm</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cộng của các môn đăng ký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36</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Tiền Giang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kì</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Tiền Giang là một trong các trường đại học xét học bạ 2018</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37</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Buôn Ma Thuột (Dược học)</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 học kì</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của tổ hợp 03 môn (khối A&amp;B) của 4 học kỳ</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38</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Văn hóa thể thao và Du lịch Thanh Hóa</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39</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Sư phạm kỹ thuật Hưng Yên</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cộng của các môn đăng ký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40</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Kinh tế và quản trị kinh doanh Thái Nguyên (Điều kiện xét tuyển)</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36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của 2 học kì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Khoa quốc tế – Đại học Thái Nguyên </w:t>
            </w:r>
            <w:r w:rsidRPr="00253994">
              <w:rPr>
                <w:rFonts w:ascii="Times New Roman" w:eastAsia="Times New Roman" w:hAnsi="Times New Roman" w:cs="Times New Roman"/>
                <w:sz w:val="28"/>
                <w:szCs w:val="28"/>
              </w:rPr>
              <w:lastRenderedPageBreak/>
              <w:t>(Điều kiện xét tuyển)</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2 học kì 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40 điểm</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của 2 học kì lớp 12</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42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Phân hiệu Đại học Thái Nguyên tại Lào Cai</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 học kì 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36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của 2 học kì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43</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nghệ thông tin và truyền thông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 học kì 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36 điểm</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của 2 học kì lớp 12</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44</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Hàng hải Việt Nam</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Các trường xét tuyển học bạ 2018</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45</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Thái Bình Dương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Đại học; 5,5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lớp 12</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46</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Hùng Vương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47</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Yersin Đà Lạt</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Đại học; 16</w:t>
            </w:r>
            <w:proofErr w:type="gramStart"/>
            <w:r w:rsidRPr="00253994">
              <w:rPr>
                <w:rFonts w:ascii="Times New Roman" w:eastAsia="Times New Roman" w:hAnsi="Times New Roman" w:cs="Times New Roman"/>
                <w:sz w:val="28"/>
                <w:szCs w:val="28"/>
              </w:rPr>
              <w:t>,5</w:t>
            </w:r>
            <w:proofErr w:type="gramEnd"/>
            <w:r w:rsidRPr="00253994">
              <w:rPr>
                <w:rFonts w:ascii="Times New Roman" w:eastAsia="Times New Roman" w:hAnsi="Times New Roman" w:cs="Times New Roman"/>
                <w:sz w:val="28"/>
                <w:szCs w:val="28"/>
              </w:rPr>
              <w:t xml:space="preserve">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lớp 12</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48</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Kiến trúc Đà Nẵng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Kiến trúc Đà Nẵng là 1 trong các trường đại học xét học bạ 2018</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49</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sư phạm kỹ thuật Vinh</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 5.5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lớp 12</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50</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nghiệp Quảng Ninh</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Đại học; 16,5 điểm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nghệ TPHCM</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18 điểm Đại học; 16,5 điểm Cao </w:t>
            </w:r>
            <w:r w:rsidRPr="00253994">
              <w:rPr>
                <w:rFonts w:ascii="Times New Roman" w:eastAsia="Times New Roman" w:hAnsi="Times New Roman" w:cs="Times New Roman"/>
                <w:sz w:val="28"/>
                <w:szCs w:val="28"/>
              </w:rPr>
              <w:lastRenderedPageBreak/>
              <w:t>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Tổng điểm 3 môn xét tuyển lớp 12</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52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Đông Á</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 5.5 điểm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53</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Lương Thế Vinh</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lớp 12</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54</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nghệ thông tin Gia Định</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(ĐH); 5.5 (CĐ)</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55</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Phú Xuân</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Đại học; 16,5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lớp 12</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56</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Trà Vinh</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Trà Vinh là một trong các trường đại học xét học bạ 2018</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57</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nghiệp Việt trì</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Đại học</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lớp 12</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58</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Kinh tế công nghiệp Long An</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3 môn xét tuyển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59</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Thể dục thể thao Đà Nẵng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Kết quả 2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Hoa Lư</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 5.5 điểm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3 môn khối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Võ Trường Toản</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Kiên Giang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63</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Dân Lập Hải Phòng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 điểm</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trung bình 3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64</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Kinh Bắc</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 5.5 điểm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lớp 12</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65</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Duy Tân</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2 học kì 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Đại học; 16,5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trung bình 3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66</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Nông lâm Bắc Giang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bình quân của điểm trung bình 3 năm THPT</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67</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Sao Đỏ</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Sao đỏ thuộc các trường xét tuyển học bạ 2018</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68</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Quốc Tế Hồng Bàng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trung bình 3 môn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69</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Thể Dục thể thao Bắc Ninh</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10 điểm</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của trung bình cộng điểm Toán và Sinh</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70</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Tây Đô</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(ĐH); 5.5 điểm(CĐ)</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3 môn khối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71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Bạc Liêu</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kì</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72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Tài Chính quản trị kinh doanh</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bình quân của điểm trung bình 3 năm THPT</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73</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Quảng Bình</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74</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Tài chính Ngân hàng Hà Nội</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trung bình 3 môn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75</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Mỹ thuật Công Nghiệp</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76</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Mỹ thuật Việt Nam</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77</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nghệ và quản lý Hữu Nghị</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78</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FPT</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kỳ</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FPT là 1 trong các trường đại học xét học bạ 2018</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79</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Thái Bình</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80</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Tây Bắc</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kỳ</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 Đại học; 16,5 điểm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trung bình 3 môn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nghiệp Vinh</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Phương Đông</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83</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Hải Dương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 5.5 điểm Cao đẳng</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3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84</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Việt Bắc</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3 năm lớp 10, 11,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85</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Thành Đông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86</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Đại học </w:t>
            </w:r>
            <w:r w:rsidRPr="00253994">
              <w:rPr>
                <w:rFonts w:ascii="Times New Roman" w:eastAsia="Times New Roman" w:hAnsi="Times New Roman" w:cs="Times New Roman"/>
                <w:sz w:val="28"/>
                <w:szCs w:val="28"/>
              </w:rPr>
              <w:lastRenderedPageBreak/>
              <w:t>Thành Tây</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 xml:space="preserve">Điểm trung bình </w:t>
            </w:r>
            <w:r w:rsidRPr="00253994">
              <w:rPr>
                <w:rFonts w:ascii="Times New Roman" w:eastAsia="Times New Roman" w:hAnsi="Times New Roman" w:cs="Times New Roman"/>
                <w:sz w:val="28"/>
                <w:szCs w:val="28"/>
              </w:rPr>
              <w:lastRenderedPageBreak/>
              <w:t>3 môn khối xét tuyển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lastRenderedPageBreak/>
              <w:t>87</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Phạm Văn Đồng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88</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nghệ Sài Gòn</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công nghệ Sài Gòn là 1 trong các trường xét tuyển học bạ 2018</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89</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kinh tế kỹ thuật Bình Dương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90</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Phan Châu Trinh</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6.0 điểm Đại học; 5.5 điểm Cao đẳng</w:t>
            </w: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Điểm trung bình chung các môn</w:t>
            </w:r>
          </w:p>
        </w:tc>
      </w:tr>
      <w:tr w:rsidR="00253994" w:rsidRPr="00253994" w:rsidTr="00D62571">
        <w:tc>
          <w:tcPr>
            <w:tcW w:w="971"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91</w:t>
            </w:r>
          </w:p>
        </w:tc>
        <w:tc>
          <w:tcPr>
            <w:tcW w:w="1843"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Quốc tế Miền Đông</w:t>
            </w:r>
          </w:p>
        </w:tc>
        <w:tc>
          <w:tcPr>
            <w:tcW w:w="2126"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Lớp 12</w:t>
            </w:r>
          </w:p>
        </w:tc>
        <w:tc>
          <w:tcPr>
            <w:tcW w:w="2410"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18 điểm</w:t>
            </w:r>
          </w:p>
        </w:tc>
        <w:tc>
          <w:tcPr>
            <w:tcW w:w="2268" w:type="dxa"/>
            <w:shd w:val="clear" w:color="auto" w:fill="FFFFFF"/>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Tổng điểm trung bình 3 môn xét tuyển</w:t>
            </w:r>
          </w:p>
        </w:tc>
      </w:tr>
      <w:tr w:rsidR="00253994" w:rsidRPr="00253994" w:rsidTr="00D62571">
        <w:tc>
          <w:tcPr>
            <w:tcW w:w="971"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92</w:t>
            </w:r>
          </w:p>
        </w:tc>
        <w:tc>
          <w:tcPr>
            <w:tcW w:w="1843"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Viện nghiên cứu và đào tạo Việt Anh</w:t>
            </w:r>
          </w:p>
        </w:tc>
        <w:tc>
          <w:tcPr>
            <w:tcW w:w="2126"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Học bạ THPT</w:t>
            </w:r>
          </w:p>
        </w:tc>
        <w:tc>
          <w:tcPr>
            <w:tcW w:w="2410"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9F9F9"/>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r>
      <w:tr w:rsidR="00253994" w:rsidRPr="00253994" w:rsidTr="00D62571">
        <w:tc>
          <w:tcPr>
            <w:tcW w:w="971" w:type="dxa"/>
            <w:shd w:val="clear" w:color="auto" w:fill="F3F3F3"/>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93</w:t>
            </w:r>
          </w:p>
        </w:tc>
        <w:tc>
          <w:tcPr>
            <w:tcW w:w="1843" w:type="dxa"/>
            <w:shd w:val="clear" w:color="auto" w:fill="F3F3F3"/>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thể dục thể thao Thành phố Hồ Chí Minh</w:t>
            </w:r>
          </w:p>
        </w:tc>
        <w:tc>
          <w:tcPr>
            <w:tcW w:w="2126" w:type="dxa"/>
            <w:shd w:val="clear" w:color="auto" w:fill="F3F3F3"/>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5 học kỳ</w:t>
            </w:r>
          </w:p>
        </w:tc>
        <w:tc>
          <w:tcPr>
            <w:tcW w:w="2410" w:type="dxa"/>
            <w:shd w:val="clear" w:color="auto" w:fill="F3F3F3"/>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p>
        </w:tc>
        <w:tc>
          <w:tcPr>
            <w:tcW w:w="2268" w:type="dxa"/>
            <w:shd w:val="clear" w:color="auto" w:fill="F3F3F3"/>
            <w:tcMar>
              <w:top w:w="120" w:type="dxa"/>
              <w:left w:w="120" w:type="dxa"/>
              <w:bottom w:w="120" w:type="dxa"/>
              <w:right w:w="120" w:type="dxa"/>
            </w:tcMar>
            <w:hideMark/>
          </w:tcPr>
          <w:p w:rsidR="0046193E" w:rsidRPr="00253994" w:rsidRDefault="0046193E" w:rsidP="0046193E">
            <w:pPr>
              <w:spacing w:after="0" w:line="240" w:lineRule="auto"/>
              <w:rPr>
                <w:rFonts w:ascii="Times New Roman" w:eastAsia="Times New Roman" w:hAnsi="Times New Roman" w:cs="Times New Roman"/>
                <w:sz w:val="28"/>
                <w:szCs w:val="28"/>
              </w:rPr>
            </w:pPr>
            <w:r w:rsidRPr="00253994">
              <w:rPr>
                <w:rFonts w:ascii="Times New Roman" w:eastAsia="Times New Roman" w:hAnsi="Times New Roman" w:cs="Times New Roman"/>
                <w:sz w:val="28"/>
                <w:szCs w:val="28"/>
              </w:rPr>
              <w:t>Đại học thể dục thể thao TPHCM là 1 trong các trường đại học xét học bạ 2018</w:t>
            </w:r>
          </w:p>
        </w:tc>
      </w:tr>
    </w:tbl>
    <w:p w:rsidR="00545B5D" w:rsidRPr="00253994" w:rsidRDefault="00253994">
      <w:pPr>
        <w:rPr>
          <w:rFonts w:ascii="Times New Roman" w:hAnsi="Times New Roman" w:cs="Times New Roman"/>
          <w:sz w:val="28"/>
          <w:szCs w:val="28"/>
        </w:rPr>
      </w:pPr>
    </w:p>
    <w:sectPr w:rsidR="00545B5D" w:rsidRPr="00253994" w:rsidSect="0046193E">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3E"/>
    <w:rsid w:val="0015162B"/>
    <w:rsid w:val="00253994"/>
    <w:rsid w:val="0046193E"/>
    <w:rsid w:val="00496131"/>
    <w:rsid w:val="007D0226"/>
    <w:rsid w:val="00D6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1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9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6193E"/>
    <w:rPr>
      <w:color w:val="0000FF"/>
      <w:u w:val="single"/>
    </w:rPr>
  </w:style>
  <w:style w:type="character" w:customStyle="1" w:styleId="td-post-date">
    <w:name w:val="td-post-date"/>
    <w:basedOn w:val="DefaultParagraphFont"/>
    <w:rsid w:val="0046193E"/>
  </w:style>
  <w:style w:type="paragraph" w:styleId="NormalWeb">
    <w:name w:val="Normal (Web)"/>
    <w:basedOn w:val="Normal"/>
    <w:uiPriority w:val="99"/>
    <w:semiHidden/>
    <w:unhideWhenUsed/>
    <w:rsid w:val="004619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9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1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9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6193E"/>
    <w:rPr>
      <w:color w:val="0000FF"/>
      <w:u w:val="single"/>
    </w:rPr>
  </w:style>
  <w:style w:type="character" w:customStyle="1" w:styleId="td-post-date">
    <w:name w:val="td-post-date"/>
    <w:basedOn w:val="DefaultParagraphFont"/>
    <w:rsid w:val="0046193E"/>
  </w:style>
  <w:style w:type="paragraph" w:styleId="NormalWeb">
    <w:name w:val="Normal (Web)"/>
    <w:basedOn w:val="Normal"/>
    <w:uiPriority w:val="99"/>
    <w:semiHidden/>
    <w:unhideWhenUsed/>
    <w:rsid w:val="004619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745">
      <w:bodyDiv w:val="1"/>
      <w:marLeft w:val="0"/>
      <w:marRight w:val="0"/>
      <w:marTop w:val="0"/>
      <w:marBottom w:val="0"/>
      <w:divBdr>
        <w:top w:val="none" w:sz="0" w:space="0" w:color="auto"/>
        <w:left w:val="none" w:sz="0" w:space="0" w:color="auto"/>
        <w:bottom w:val="none" w:sz="0" w:space="0" w:color="auto"/>
        <w:right w:val="none" w:sz="0" w:space="0" w:color="auto"/>
      </w:divBdr>
      <w:divsChild>
        <w:div w:id="87122976">
          <w:marLeft w:val="-360"/>
          <w:marRight w:val="-360"/>
          <w:marTop w:val="0"/>
          <w:marBottom w:val="0"/>
          <w:divBdr>
            <w:top w:val="none" w:sz="0" w:space="0" w:color="auto"/>
            <w:left w:val="none" w:sz="0" w:space="0" w:color="auto"/>
            <w:bottom w:val="none" w:sz="0" w:space="0" w:color="auto"/>
            <w:right w:val="none" w:sz="0" w:space="0" w:color="auto"/>
          </w:divBdr>
          <w:divsChild>
            <w:div w:id="1216550206">
              <w:marLeft w:val="0"/>
              <w:marRight w:val="0"/>
              <w:marTop w:val="0"/>
              <w:marBottom w:val="0"/>
              <w:divBdr>
                <w:top w:val="none" w:sz="0" w:space="0" w:color="auto"/>
                <w:left w:val="none" w:sz="0" w:space="0" w:color="auto"/>
                <w:bottom w:val="none" w:sz="0" w:space="0" w:color="auto"/>
                <w:right w:val="none" w:sz="0" w:space="0" w:color="auto"/>
              </w:divBdr>
              <w:divsChild>
                <w:div w:id="1472867923">
                  <w:marLeft w:val="0"/>
                  <w:marRight w:val="0"/>
                  <w:marTop w:val="0"/>
                  <w:marBottom w:val="600"/>
                  <w:divBdr>
                    <w:top w:val="none" w:sz="0" w:space="0" w:color="auto"/>
                    <w:left w:val="none" w:sz="0" w:space="0" w:color="auto"/>
                    <w:bottom w:val="none" w:sz="0" w:space="0" w:color="auto"/>
                    <w:right w:val="none" w:sz="0" w:space="0" w:color="auto"/>
                  </w:divBdr>
                  <w:divsChild>
                    <w:div w:id="393357037">
                      <w:marLeft w:val="0"/>
                      <w:marRight w:val="0"/>
                      <w:marTop w:val="0"/>
                      <w:marBottom w:val="240"/>
                      <w:divBdr>
                        <w:top w:val="none" w:sz="0" w:space="0" w:color="auto"/>
                        <w:left w:val="none" w:sz="0" w:space="0" w:color="auto"/>
                        <w:bottom w:val="none" w:sz="0" w:space="0" w:color="auto"/>
                        <w:right w:val="none" w:sz="0" w:space="0" w:color="auto"/>
                      </w:divBdr>
                      <w:divsChild>
                        <w:div w:id="681861821">
                          <w:marLeft w:val="0"/>
                          <w:marRight w:val="0"/>
                          <w:marTop w:val="0"/>
                          <w:marBottom w:val="0"/>
                          <w:divBdr>
                            <w:top w:val="none" w:sz="0" w:space="0" w:color="auto"/>
                            <w:left w:val="none" w:sz="0" w:space="0" w:color="auto"/>
                            <w:bottom w:val="none" w:sz="0" w:space="0" w:color="auto"/>
                            <w:right w:val="none" w:sz="0" w:space="0" w:color="auto"/>
                          </w:divBdr>
                          <w:divsChild>
                            <w:div w:id="626396052">
                              <w:marLeft w:val="0"/>
                              <w:marRight w:val="30"/>
                              <w:marTop w:val="0"/>
                              <w:marBottom w:val="0"/>
                              <w:divBdr>
                                <w:top w:val="none" w:sz="0" w:space="0" w:color="auto"/>
                                <w:left w:val="none" w:sz="0" w:space="0" w:color="auto"/>
                                <w:bottom w:val="none" w:sz="0" w:space="0" w:color="auto"/>
                                <w:right w:val="none" w:sz="0" w:space="0" w:color="auto"/>
                              </w:divBdr>
                            </w:div>
                            <w:div w:id="90899905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4251">
          <w:marLeft w:val="-360"/>
          <w:marRight w:val="-360"/>
          <w:marTop w:val="0"/>
          <w:marBottom w:val="0"/>
          <w:divBdr>
            <w:top w:val="none" w:sz="0" w:space="0" w:color="auto"/>
            <w:left w:val="none" w:sz="0" w:space="0" w:color="auto"/>
            <w:bottom w:val="none" w:sz="0" w:space="0" w:color="auto"/>
            <w:right w:val="none" w:sz="0" w:space="0" w:color="auto"/>
          </w:divBdr>
          <w:divsChild>
            <w:div w:id="1382171302">
              <w:marLeft w:val="0"/>
              <w:marRight w:val="0"/>
              <w:marTop w:val="0"/>
              <w:marBottom w:val="0"/>
              <w:divBdr>
                <w:top w:val="none" w:sz="0" w:space="0" w:color="auto"/>
                <w:left w:val="none" w:sz="0" w:space="0" w:color="auto"/>
                <w:bottom w:val="none" w:sz="0" w:space="0" w:color="auto"/>
                <w:right w:val="none" w:sz="0" w:space="0" w:color="auto"/>
              </w:divBdr>
              <w:divsChild>
                <w:div w:id="1634866616">
                  <w:marLeft w:val="0"/>
                  <w:marRight w:val="0"/>
                  <w:marTop w:val="0"/>
                  <w:marBottom w:val="0"/>
                  <w:divBdr>
                    <w:top w:val="none" w:sz="0" w:space="0" w:color="auto"/>
                    <w:left w:val="none" w:sz="0" w:space="0" w:color="auto"/>
                    <w:bottom w:val="none" w:sz="0" w:space="0" w:color="auto"/>
                    <w:right w:val="none" w:sz="0" w:space="0" w:color="auto"/>
                  </w:divBdr>
                  <w:divsChild>
                    <w:div w:id="1099181892">
                      <w:marLeft w:val="0"/>
                      <w:marRight w:val="0"/>
                      <w:marTop w:val="0"/>
                      <w:marBottom w:val="0"/>
                      <w:divBdr>
                        <w:top w:val="none" w:sz="0" w:space="0" w:color="auto"/>
                        <w:left w:val="none" w:sz="0" w:space="0" w:color="auto"/>
                        <w:bottom w:val="none" w:sz="0" w:space="0" w:color="auto"/>
                        <w:right w:val="none" w:sz="0" w:space="0" w:color="auto"/>
                      </w:divBdr>
                      <w:divsChild>
                        <w:div w:id="1333221711">
                          <w:marLeft w:val="0"/>
                          <w:marRight w:val="0"/>
                          <w:marTop w:val="0"/>
                          <w:marBottom w:val="240"/>
                          <w:divBdr>
                            <w:top w:val="none" w:sz="0" w:space="0" w:color="auto"/>
                            <w:left w:val="none" w:sz="0" w:space="0" w:color="auto"/>
                            <w:bottom w:val="none" w:sz="0" w:space="0" w:color="auto"/>
                            <w:right w:val="none" w:sz="0" w:space="0" w:color="auto"/>
                          </w:divBdr>
                          <w:divsChild>
                            <w:div w:id="8481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2020-04-23T11:37:00Z</dcterms:created>
  <dcterms:modified xsi:type="dcterms:W3CDTF">2020-05-07T01:41:00Z</dcterms:modified>
</cp:coreProperties>
</file>