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C1B8C" w14:textId="77777777" w:rsidR="007501B7" w:rsidRPr="007501B7" w:rsidRDefault="007501B7">
      <w:pPr>
        <w:spacing w:beforeLines="50" w:before="120" w:afterLines="50" w:after="120" w:line="288" w:lineRule="auto"/>
        <w:jc w:val="center"/>
        <w:rPr>
          <w:rFonts w:ascii="Times New Roman" w:eastAsia="Times New Roman" w:hAnsi="Times New Roman" w:cs="Times New Roman"/>
          <w:b/>
          <w:bCs/>
          <w:sz w:val="28"/>
          <w:szCs w:val="28"/>
        </w:rPr>
      </w:pPr>
      <w:r w:rsidRPr="007501B7">
        <w:rPr>
          <w:rFonts w:ascii="Times New Roman" w:eastAsia="Times New Roman" w:hAnsi="Times New Roman" w:cs="Times New Roman"/>
          <w:b/>
          <w:bCs/>
          <w:sz w:val="28"/>
          <w:szCs w:val="28"/>
        </w:rPr>
        <w:t>Đáp án cuộc thi Giao thông học đường 2019</w:t>
      </w:r>
    </w:p>
    <w:p w14:paraId="3FE99D7B"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p>
    <w:p w14:paraId="004B4670" w14:textId="47453A08"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449479A0" wp14:editId="62BEA823">
            <wp:extent cx="5276850" cy="2324100"/>
            <wp:effectExtent l="0" t="0" r="0" b="0"/>
            <wp:docPr id="1" name="Picture 10" descr="dap-an-giao-thong-hoc-duong-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p-an-giao-thong-hoc-duong-2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2324100"/>
                    </a:xfrm>
                    <a:prstGeom prst="rect">
                      <a:avLst/>
                    </a:prstGeom>
                    <a:noFill/>
                    <a:ln>
                      <a:noFill/>
                    </a:ln>
                  </pic:spPr>
                </pic:pic>
              </a:graphicData>
            </a:graphic>
          </wp:inline>
        </w:drawing>
      </w:r>
    </w:p>
    <w:p w14:paraId="62D9E67D" w14:textId="77777777" w:rsidR="007501B7" w:rsidRPr="007501B7" w:rsidRDefault="007501B7">
      <w:pPr>
        <w:spacing w:beforeLines="50" w:before="120" w:afterLines="50" w:after="120" w:line="288" w:lineRule="auto"/>
        <w:rPr>
          <w:rFonts w:ascii="Times New Roman" w:eastAsia="Times New Roman" w:hAnsi="Times New Roman" w:cs="Times New Roman"/>
          <w:color w:val="222222"/>
          <w:sz w:val="28"/>
          <w:szCs w:val="28"/>
          <w:highlight w:val="white"/>
        </w:rPr>
      </w:pPr>
      <w:r w:rsidRPr="007501B7">
        <w:rPr>
          <w:rFonts w:ascii="Times New Roman" w:eastAsia="Times New Roman" w:hAnsi="Times New Roman" w:cs="Times New Roman"/>
          <w:sz w:val="28"/>
          <w:szCs w:val="28"/>
        </w:rPr>
        <w:t>Đáp án: Không</w:t>
      </w:r>
    </w:p>
    <w:p w14:paraId="5C6C4544" w14:textId="77777777" w:rsidR="007501B7" w:rsidRPr="007501B7" w:rsidRDefault="007501B7">
      <w:pPr>
        <w:pBdr>
          <w:top w:val="none" w:sz="0" w:space="0" w:color="000000"/>
          <w:left w:val="none" w:sz="0" w:space="0" w:color="000000"/>
          <w:bottom w:val="none" w:sz="0" w:space="0" w:color="000000"/>
          <w:right w:val="none" w:sz="0" w:space="0" w:color="000000"/>
        </w:pBdr>
        <w:shd w:val="clear" w:color="auto" w:fill="FFFFFF"/>
        <w:spacing w:beforeLines="50" w:before="120" w:afterLines="50" w:after="120" w:line="288" w:lineRule="auto"/>
        <w:rPr>
          <w:rFonts w:ascii="Times New Roman" w:eastAsia="Times New Roman" w:hAnsi="Times New Roman" w:cs="Times New Roman"/>
          <w:color w:val="222222"/>
          <w:sz w:val="28"/>
          <w:szCs w:val="28"/>
          <w:highlight w:val="white"/>
        </w:rPr>
      </w:pPr>
      <w:r w:rsidRPr="007501B7">
        <w:rPr>
          <w:rFonts w:ascii="Times New Roman" w:eastAsia="Times New Roman" w:hAnsi="Times New Roman" w:cs="Times New Roman"/>
          <w:color w:val="222222"/>
          <w:sz w:val="28"/>
          <w:szCs w:val="28"/>
          <w:highlight w:val="white"/>
        </w:rPr>
        <w:t>Giải thích:</w:t>
      </w:r>
    </w:p>
    <w:p w14:paraId="40AA3398" w14:textId="77777777" w:rsidR="007501B7" w:rsidRPr="007501B7" w:rsidRDefault="007501B7">
      <w:pPr>
        <w:pBdr>
          <w:top w:val="none" w:sz="0" w:space="0" w:color="000000"/>
          <w:left w:val="none" w:sz="0" w:space="0" w:color="000000"/>
          <w:bottom w:val="none" w:sz="0" w:space="0" w:color="000000"/>
          <w:right w:val="none" w:sz="0" w:space="0" w:color="000000"/>
        </w:pBdr>
        <w:shd w:val="clear" w:color="auto" w:fill="FFFFFF"/>
        <w:spacing w:beforeLines="50" w:before="120" w:afterLines="50" w:after="120" w:line="288" w:lineRule="auto"/>
        <w:rPr>
          <w:rFonts w:ascii="Times New Roman" w:eastAsia="Times New Roman" w:hAnsi="Times New Roman" w:cs="Times New Roman"/>
          <w:color w:val="222222"/>
          <w:sz w:val="28"/>
          <w:szCs w:val="28"/>
        </w:rPr>
      </w:pPr>
      <w:r w:rsidRPr="007501B7">
        <w:rPr>
          <w:rFonts w:ascii="Times New Roman" w:eastAsia="Times New Roman" w:hAnsi="Times New Roman" w:cs="Times New Roman"/>
          <w:color w:val="222222"/>
          <w:sz w:val="28"/>
          <w:szCs w:val="28"/>
          <w:highlight w:val="white"/>
        </w:rPr>
        <w:t>Căn cứ theo điều 3.17 của Luật giao thông đường bộ 2008 thì Phương tiện giao thông đường bộ gồm:</w:t>
      </w:r>
    </w:p>
    <w:p w14:paraId="5C8A2BA7" w14:textId="77777777" w:rsidR="007501B7" w:rsidRPr="007501B7" w:rsidRDefault="007501B7">
      <w:pPr>
        <w:pBdr>
          <w:top w:val="none" w:sz="0" w:space="0" w:color="000000"/>
          <w:left w:val="none" w:sz="0" w:space="0" w:color="000000"/>
          <w:bottom w:val="none" w:sz="0" w:space="0" w:color="000000"/>
          <w:right w:val="none" w:sz="0" w:space="0" w:color="000000"/>
        </w:pBdr>
        <w:tabs>
          <w:tab w:val="left" w:pos="720"/>
        </w:tabs>
        <w:spacing w:beforeLines="50" w:before="120" w:afterLines="50" w:after="120" w:line="288" w:lineRule="auto"/>
        <w:ind w:right="450"/>
        <w:rPr>
          <w:rFonts w:ascii="Times New Roman" w:eastAsia="Times New Roman" w:hAnsi="Times New Roman" w:cs="Times New Roman"/>
          <w:sz w:val="28"/>
          <w:szCs w:val="28"/>
        </w:rPr>
      </w:pPr>
      <w:r w:rsidRPr="007501B7">
        <w:rPr>
          <w:rFonts w:ascii="Times New Roman" w:eastAsia="Times New Roman" w:hAnsi="Times New Roman" w:cs="Times New Roman"/>
          <w:color w:val="000000"/>
          <w:sz w:val="28"/>
          <w:szCs w:val="28"/>
          <w:highlight w:val="white"/>
        </w:rPr>
        <w:t>Phương tiện giao thông cơ giới đường bộ (xe cơ giới); và</w:t>
      </w:r>
    </w:p>
    <w:p w14:paraId="3BB992EA" w14:textId="77777777" w:rsidR="007501B7" w:rsidRPr="007501B7" w:rsidRDefault="007501B7">
      <w:pPr>
        <w:pBdr>
          <w:top w:val="none" w:sz="0" w:space="0" w:color="000000"/>
          <w:left w:val="none" w:sz="0" w:space="0" w:color="000000"/>
          <w:bottom w:val="none" w:sz="0" w:space="0" w:color="000000"/>
          <w:right w:val="none" w:sz="0" w:space="0" w:color="000000"/>
        </w:pBdr>
        <w:tabs>
          <w:tab w:val="left" w:pos="720"/>
        </w:tabs>
        <w:spacing w:beforeLines="50" w:before="120" w:afterLines="50" w:after="120" w:line="288" w:lineRule="auto"/>
        <w:ind w:right="450"/>
        <w:rPr>
          <w:rFonts w:ascii="Times New Roman" w:eastAsia="Times New Roman" w:hAnsi="Times New Roman" w:cs="Times New Roman"/>
          <w:sz w:val="28"/>
          <w:szCs w:val="28"/>
        </w:rPr>
      </w:pPr>
      <w:r w:rsidRPr="007501B7">
        <w:rPr>
          <w:rFonts w:ascii="Times New Roman" w:eastAsia="Times New Roman" w:hAnsi="Times New Roman" w:cs="Times New Roman"/>
          <w:color w:val="000000"/>
          <w:sz w:val="28"/>
          <w:szCs w:val="28"/>
          <w:highlight w:val="white"/>
        </w:rPr>
        <w:t>Phương tiện giao thông thô sơ đường bộ (xe thô sơ).</w:t>
      </w:r>
    </w:p>
    <w:p w14:paraId="5945EE67" w14:textId="77777777" w:rsidR="007501B7" w:rsidRPr="007501B7" w:rsidRDefault="007501B7">
      <w:pPr>
        <w:pBdr>
          <w:top w:val="none" w:sz="0" w:space="0" w:color="000000"/>
          <w:left w:val="none" w:sz="0" w:space="0" w:color="000000"/>
          <w:bottom w:val="none" w:sz="0" w:space="0" w:color="000000"/>
          <w:right w:val="none" w:sz="0" w:space="0" w:color="000000"/>
        </w:pBdr>
        <w:shd w:val="clear" w:color="auto" w:fill="FFFFFF"/>
        <w:spacing w:beforeLines="50" w:before="120" w:afterLines="50" w:after="120" w:line="288" w:lineRule="auto"/>
        <w:rPr>
          <w:rFonts w:ascii="Times New Roman" w:eastAsia="Times New Roman" w:hAnsi="Times New Roman" w:cs="Times New Roman"/>
          <w:color w:val="222222"/>
          <w:sz w:val="28"/>
          <w:szCs w:val="28"/>
        </w:rPr>
      </w:pPr>
      <w:r w:rsidRPr="007501B7">
        <w:rPr>
          <w:rFonts w:ascii="Times New Roman" w:eastAsia="Times New Roman" w:hAnsi="Times New Roman" w:cs="Times New Roman"/>
          <w:color w:val="222222"/>
          <w:sz w:val="28"/>
          <w:szCs w:val="28"/>
          <w:highlight w:val="white"/>
        </w:rPr>
        <w:t>Như vậy, đáp án đúng của câu hỏi số 13 là ý 1.</w:t>
      </w:r>
    </w:p>
    <w:p w14:paraId="6AD7C5A0" w14:textId="77777777" w:rsidR="007501B7" w:rsidRPr="007501B7" w:rsidRDefault="007501B7">
      <w:pPr>
        <w:pBdr>
          <w:top w:val="none" w:sz="0" w:space="0" w:color="000000"/>
          <w:left w:val="none" w:sz="0" w:space="0" w:color="000000"/>
          <w:bottom w:val="none" w:sz="0" w:space="0" w:color="000000"/>
          <w:right w:val="none" w:sz="0" w:space="0" w:color="000000"/>
        </w:pBdr>
        <w:shd w:val="clear" w:color="auto" w:fill="FFFFFF"/>
        <w:spacing w:beforeLines="50" w:before="120" w:afterLines="50" w:after="120" w:line="288" w:lineRule="auto"/>
        <w:rPr>
          <w:rFonts w:ascii="Times New Roman" w:eastAsia="Times New Roman" w:hAnsi="Times New Roman" w:cs="Times New Roman"/>
          <w:color w:val="222222"/>
          <w:sz w:val="28"/>
          <w:szCs w:val="28"/>
        </w:rPr>
      </w:pPr>
      <w:r w:rsidRPr="007501B7">
        <w:rPr>
          <w:rFonts w:ascii="Times New Roman" w:eastAsia="Times New Roman" w:hAnsi="Times New Roman" w:cs="Times New Roman"/>
          <w:color w:val="222222"/>
          <w:sz w:val="28"/>
          <w:szCs w:val="28"/>
          <w:highlight w:val="white"/>
        </w:rPr>
        <w:t>Nếu muốn tìm hiểu chi tiết hơn về từng loại phương tiện thì các bác xem tiếp điều 3.18 và 3.19 của Luật.</w:t>
      </w:r>
    </w:p>
    <w:p w14:paraId="72C56DA7" w14:textId="77777777" w:rsidR="007501B7" w:rsidRPr="007501B7" w:rsidRDefault="007501B7">
      <w:pPr>
        <w:pBdr>
          <w:top w:val="none" w:sz="0" w:space="0" w:color="000000"/>
          <w:left w:val="none" w:sz="0" w:space="0" w:color="000000"/>
          <w:bottom w:val="none" w:sz="0" w:space="0" w:color="000000"/>
          <w:right w:val="none" w:sz="0" w:space="0" w:color="000000"/>
        </w:pBdr>
        <w:tabs>
          <w:tab w:val="left" w:pos="720"/>
        </w:tabs>
        <w:spacing w:beforeLines="50" w:before="120" w:afterLines="50" w:after="120" w:line="288" w:lineRule="auto"/>
        <w:ind w:left="450" w:right="450" w:hanging="360"/>
        <w:rPr>
          <w:rFonts w:ascii="Times New Roman" w:eastAsia="Times New Roman" w:hAnsi="Times New Roman" w:cs="Times New Roman"/>
          <w:sz w:val="28"/>
          <w:szCs w:val="28"/>
        </w:rPr>
      </w:pPr>
      <w:r w:rsidRPr="007501B7">
        <w:rPr>
          <w:rFonts w:ascii="Times New Roman" w:eastAsia="Times New Roman" w:hAnsi="Times New Roman" w:cs="Times New Roman"/>
          <w:b/>
          <w:color w:val="000000"/>
          <w:sz w:val="28"/>
          <w:szCs w:val="28"/>
          <w:highlight w:val="white"/>
        </w:rPr>
        <w:t>Xe cơ giới </w:t>
      </w:r>
      <w:r w:rsidRPr="007501B7">
        <w:rPr>
          <w:rFonts w:ascii="Times New Roman" w:eastAsia="Times New Roman" w:hAnsi="Times New Roman" w:cs="Times New Roman"/>
          <w:color w:val="000000"/>
          <w:sz w:val="28"/>
          <w:szCs w:val="28"/>
          <w:highlight w:val="white"/>
        </w:rPr>
        <w:t>gồm xe ô tô; máy kéo; rơ moóc hoặc sơ mi rơ moóc được kéo bởi xe ô tô, máy kéo; xe mô tô hai bánh; xe mô tô ba bánh; xe gắn máy (kể cả xe máy điện) và các loại xe tương tự.</w:t>
      </w:r>
    </w:p>
    <w:p w14:paraId="1B0C9A7A" w14:textId="77777777" w:rsidR="007501B7" w:rsidRPr="007501B7" w:rsidRDefault="007501B7">
      <w:pPr>
        <w:pBdr>
          <w:top w:val="none" w:sz="0" w:space="0" w:color="000000"/>
          <w:left w:val="none" w:sz="0" w:space="0" w:color="000000"/>
          <w:bottom w:val="none" w:sz="0" w:space="0" w:color="000000"/>
          <w:right w:val="none" w:sz="0" w:space="0" w:color="000000"/>
        </w:pBdr>
        <w:tabs>
          <w:tab w:val="left" w:pos="720"/>
        </w:tabs>
        <w:spacing w:beforeLines="50" w:before="120" w:afterLines="50" w:after="120" w:line="288" w:lineRule="auto"/>
        <w:ind w:left="450" w:right="450" w:hanging="360"/>
        <w:rPr>
          <w:rFonts w:ascii="Times New Roman" w:eastAsia="Times New Roman" w:hAnsi="Times New Roman" w:cs="Times New Roman"/>
          <w:sz w:val="28"/>
          <w:szCs w:val="28"/>
        </w:rPr>
      </w:pPr>
      <w:r w:rsidRPr="007501B7">
        <w:rPr>
          <w:rFonts w:ascii="Times New Roman" w:eastAsia="Times New Roman" w:hAnsi="Times New Roman" w:cs="Times New Roman"/>
          <w:b/>
          <w:color w:val="000000"/>
          <w:sz w:val="28"/>
          <w:szCs w:val="28"/>
          <w:highlight w:val="white"/>
        </w:rPr>
        <w:t>Xe thô sơ </w:t>
      </w:r>
      <w:r w:rsidRPr="007501B7">
        <w:rPr>
          <w:rFonts w:ascii="Times New Roman" w:eastAsia="Times New Roman" w:hAnsi="Times New Roman" w:cs="Times New Roman"/>
          <w:color w:val="000000"/>
          <w:sz w:val="28"/>
          <w:szCs w:val="28"/>
          <w:highlight w:val="white"/>
        </w:rPr>
        <w:t>gồm xe đạp (kể cả xe đạp máy), xe xích lô, xe lăn dùng cho người khuyết tật, xe súc vật kéo và các loại xe tương tự. Xe đạp điện cũng thuộc loại xe thô sơ.</w:t>
      </w:r>
    </w:p>
    <w:p w14:paraId="4D8F0912" w14:textId="77777777" w:rsidR="007501B7" w:rsidRPr="007501B7" w:rsidRDefault="007501B7">
      <w:pPr>
        <w:pBdr>
          <w:top w:val="none" w:sz="0" w:space="0" w:color="000000"/>
          <w:left w:val="none" w:sz="0" w:space="0" w:color="000000"/>
          <w:bottom w:val="none" w:sz="0" w:space="0" w:color="000000"/>
          <w:right w:val="none" w:sz="0" w:space="0" w:color="000000"/>
        </w:pBdr>
        <w:shd w:val="clear" w:color="auto" w:fill="FFFFFF"/>
        <w:spacing w:beforeLines="50" w:before="120" w:afterLines="50" w:after="120" w:line="288" w:lineRule="auto"/>
        <w:rPr>
          <w:rFonts w:ascii="Times New Roman" w:eastAsia="Times New Roman" w:hAnsi="Times New Roman" w:cs="Times New Roman"/>
          <w:color w:val="000000"/>
          <w:sz w:val="28"/>
          <w:szCs w:val="28"/>
        </w:rPr>
      </w:pPr>
      <w:r w:rsidRPr="007501B7">
        <w:rPr>
          <w:rFonts w:ascii="Times New Roman" w:eastAsia="Times New Roman" w:hAnsi="Times New Roman" w:cs="Times New Roman"/>
          <w:color w:val="222222"/>
          <w:sz w:val="28"/>
          <w:szCs w:val="28"/>
          <w:highlight w:val="white"/>
        </w:rPr>
        <w:t>Xe máy chuyên dùng gồm xe máy thi công (ví dụ: máy ủi, xe lu), xe máy nông nghiệp (ví dụ: máy cày, máy bừa), lâm nghiệp (ví dụ: máy khai thác gỗ) và các loại xe đặc chủng khác sử dụng vào mục đích quốc phòng, an ninh có tham gia giao thông đường bộ.</w:t>
      </w:r>
    </w:p>
    <w:p w14:paraId="035BCDB6"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p>
    <w:p w14:paraId="73EF6E3F"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p>
    <w:p w14:paraId="43654A64" w14:textId="038071E0"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0F0AD9C0" wp14:editId="5744BFD7">
            <wp:extent cx="5276850" cy="2266950"/>
            <wp:effectExtent l="0" t="0" r="0" b="0"/>
            <wp:docPr id="2" name="Picture 12" descr="dap-an-giao-thong-hoc-duong-2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p-an-giao-thong-hoc-duong-20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2266950"/>
                    </a:xfrm>
                    <a:prstGeom prst="rect">
                      <a:avLst/>
                    </a:prstGeom>
                    <a:noFill/>
                    <a:ln>
                      <a:noFill/>
                    </a:ln>
                  </pic:spPr>
                </pic:pic>
              </a:graphicData>
            </a:graphic>
          </wp:inline>
        </w:drawing>
      </w:r>
    </w:p>
    <w:p w14:paraId="1FE3C090"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C</w:t>
      </w:r>
    </w:p>
    <w:p w14:paraId="7F5F0CCE"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Giải thích:</w:t>
      </w:r>
    </w:p>
    <w:p w14:paraId="7C7B3963"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Người tham gia giao thông là người điều khiển; người sử dụng phương tiện tham gia giao thông đường bộ; người điều khiển, dẫn dắt súc vật; người đi bộ trên đường.</w:t>
      </w:r>
    </w:p>
    <w:p w14:paraId="1E55833A" w14:textId="1786FABA"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2E50606F" wp14:editId="2D6F07B2">
            <wp:extent cx="5276850" cy="2247900"/>
            <wp:effectExtent l="0" t="0" r="0" b="0"/>
            <wp:docPr id="3" name="Picture 30" descr="dap-an-giao-thong-hoc-duong-2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ap-an-giao-thong-hoc-duong-20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247900"/>
                    </a:xfrm>
                    <a:prstGeom prst="rect">
                      <a:avLst/>
                    </a:prstGeom>
                    <a:noFill/>
                    <a:ln>
                      <a:noFill/>
                    </a:ln>
                  </pic:spPr>
                </pic:pic>
              </a:graphicData>
            </a:graphic>
          </wp:inline>
        </w:drawing>
      </w:r>
    </w:p>
    <w:p w14:paraId="51981013"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A</w:t>
      </w:r>
    </w:p>
    <w:p w14:paraId="51AD9818"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 xml:space="preserve">Theo </w:t>
      </w:r>
      <w:r w:rsidRPr="007501B7">
        <w:rPr>
          <w:rFonts w:ascii="Times New Roman" w:eastAsia="Arial" w:hAnsi="Times New Roman" w:cs="Times New Roman"/>
          <w:color w:val="000000"/>
          <w:sz w:val="28"/>
          <w:szCs w:val="28"/>
          <w:highlight w:val="white"/>
        </w:rPr>
        <w:t>điểm 19 Điều 3 Chương I Luật Giao thông đường bộ 2008 đã quy định rõ phương tiện giao thông thô sơ đường bộ gồm xe đạp, kể cả xe đạp máy; xe xích lô; xe lăn dùng cho người khuyết tật; xe súc vật kéo và các loại xe tương tự.</w:t>
      </w:r>
    </w:p>
    <w:p w14:paraId="0BB0BFD7" w14:textId="188344FA"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lastRenderedPageBreak/>
        <w:drawing>
          <wp:inline distT="0" distB="0" distL="0" distR="0" wp14:anchorId="5C905951" wp14:editId="051883C1">
            <wp:extent cx="5276850" cy="2305050"/>
            <wp:effectExtent l="0" t="0" r="0" b="0"/>
            <wp:docPr id="4" name="Picture 31" descr="dap-an-giao-thong-hoc-duong-2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ap-an-giao-thong-hoc-duong-20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2305050"/>
                    </a:xfrm>
                    <a:prstGeom prst="rect">
                      <a:avLst/>
                    </a:prstGeom>
                    <a:noFill/>
                    <a:ln>
                      <a:noFill/>
                    </a:ln>
                  </pic:spPr>
                </pic:pic>
              </a:graphicData>
            </a:graphic>
          </wp:inline>
        </w:drawing>
      </w:r>
    </w:p>
    <w:p w14:paraId="16BC5CE5"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B</w:t>
      </w:r>
    </w:p>
    <w:p w14:paraId="53448319" w14:textId="3B59A84F"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28BF4DD9" wp14:editId="440CD524">
            <wp:extent cx="5276850" cy="2295525"/>
            <wp:effectExtent l="0" t="0" r="0" b="0"/>
            <wp:docPr id="5" name="Picture 32" descr="dap-an-giao-thong-hoc-duong-2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p-an-giao-thong-hoc-duong-201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2295525"/>
                    </a:xfrm>
                    <a:prstGeom prst="rect">
                      <a:avLst/>
                    </a:prstGeom>
                    <a:noFill/>
                    <a:ln>
                      <a:noFill/>
                    </a:ln>
                  </pic:spPr>
                </pic:pic>
              </a:graphicData>
            </a:graphic>
          </wp:inline>
        </w:drawing>
      </w:r>
    </w:p>
    <w:p w14:paraId="066641FC"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B</w:t>
      </w:r>
    </w:p>
    <w:p w14:paraId="1BFE033E"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Theo quy định tại Luật giao thông đường bộ 2008 23/2008/QH12thì người điều khiển giao thông được hiểu như sau:</w:t>
      </w:r>
    </w:p>
    <w:p w14:paraId="7ACF18D1"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Người điều khiển giao thông là cảnh sát giao thông; người được giao nhiệm vụ hướng dẫn giao thông tại nơi thi công, nơi ùn tắc giao thông, ở bến phà, tại cầu đường bộ đi chung với đường sắt.</w:t>
      </w:r>
    </w:p>
    <w:p w14:paraId="75F80C13" w14:textId="1E44E93A"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lastRenderedPageBreak/>
        <w:drawing>
          <wp:inline distT="0" distB="0" distL="0" distR="0" wp14:anchorId="4E1A3401" wp14:editId="3D8E7C57">
            <wp:extent cx="5276850" cy="2286000"/>
            <wp:effectExtent l="0" t="0" r="0" b="0"/>
            <wp:docPr id="6" name="Picture 33" descr="dap-an-giao-thong-hoc-duong-2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ap-an-giao-thong-hoc-duong-20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2286000"/>
                    </a:xfrm>
                    <a:prstGeom prst="rect">
                      <a:avLst/>
                    </a:prstGeom>
                    <a:noFill/>
                    <a:ln>
                      <a:noFill/>
                    </a:ln>
                  </pic:spPr>
                </pic:pic>
              </a:graphicData>
            </a:graphic>
          </wp:inline>
        </w:drawing>
      </w:r>
    </w:p>
    <w:p w14:paraId="47F4225F"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A</w:t>
      </w:r>
    </w:p>
    <w:p w14:paraId="7BD77EE2" w14:textId="68B34990"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5E49F0B7" wp14:editId="3D39AD1F">
            <wp:extent cx="5276850" cy="2238375"/>
            <wp:effectExtent l="0" t="0" r="0" b="0"/>
            <wp:docPr id="7" name="Picture 34" descr="dap-an-giao-thong-hoc-duong-2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ap-an-giao-thong-hoc-duong-201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2238375"/>
                    </a:xfrm>
                    <a:prstGeom prst="rect">
                      <a:avLst/>
                    </a:prstGeom>
                    <a:noFill/>
                    <a:ln>
                      <a:noFill/>
                    </a:ln>
                  </pic:spPr>
                </pic:pic>
              </a:graphicData>
            </a:graphic>
          </wp:inline>
        </w:drawing>
      </w:r>
    </w:p>
    <w:p w14:paraId="152BA548"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A</w:t>
      </w:r>
    </w:p>
    <w:p w14:paraId="46707454" w14:textId="5186AFBE"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55A47AF7" wp14:editId="1FDBE256">
            <wp:extent cx="5276850" cy="1800225"/>
            <wp:effectExtent l="0" t="0" r="0" b="0"/>
            <wp:docPr id="8" name="Picture 35" descr="dap-an-giao-thong-hoc-duong-2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p-an-giao-thong-hoc-duong-201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800225"/>
                    </a:xfrm>
                    <a:prstGeom prst="rect">
                      <a:avLst/>
                    </a:prstGeom>
                    <a:noFill/>
                    <a:ln>
                      <a:noFill/>
                    </a:ln>
                  </pic:spPr>
                </pic:pic>
              </a:graphicData>
            </a:graphic>
          </wp:inline>
        </w:drawing>
      </w:r>
    </w:p>
    <w:p w14:paraId="632B84B1"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B</w:t>
      </w:r>
    </w:p>
    <w:p w14:paraId="178E73C3" w14:textId="11E6A149"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lastRenderedPageBreak/>
        <w:drawing>
          <wp:inline distT="0" distB="0" distL="0" distR="0" wp14:anchorId="220E3172" wp14:editId="17938875">
            <wp:extent cx="5276850" cy="1790700"/>
            <wp:effectExtent l="0" t="0" r="0" b="0"/>
            <wp:docPr id="9" name="Picture 36" descr="dap-an-giao-thong-hoc-duong-2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ap-an-giao-thong-hoc-duong-201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1790700"/>
                    </a:xfrm>
                    <a:prstGeom prst="rect">
                      <a:avLst/>
                    </a:prstGeom>
                    <a:noFill/>
                    <a:ln>
                      <a:noFill/>
                    </a:ln>
                  </pic:spPr>
                </pic:pic>
              </a:graphicData>
            </a:graphic>
          </wp:inline>
        </w:drawing>
      </w:r>
    </w:p>
    <w:p w14:paraId="4EFBC42D"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C</w:t>
      </w:r>
    </w:p>
    <w:p w14:paraId="2BA1BF00" w14:textId="696E9611"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158BA27B" wp14:editId="6B925FB5">
            <wp:extent cx="5276850" cy="1266825"/>
            <wp:effectExtent l="0" t="0" r="0" b="0"/>
            <wp:docPr id="10" name="Picture 37" descr="dap-an-giao-thong-hoc-duong-20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ap-an-giao-thong-hoc-duong-2019-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66825"/>
                    </a:xfrm>
                    <a:prstGeom prst="rect">
                      <a:avLst/>
                    </a:prstGeom>
                    <a:noFill/>
                    <a:ln>
                      <a:noFill/>
                    </a:ln>
                  </pic:spPr>
                </pic:pic>
              </a:graphicData>
            </a:graphic>
          </wp:inline>
        </w:drawing>
      </w:r>
    </w:p>
    <w:p w14:paraId="772935DE"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A</w:t>
      </w:r>
    </w:p>
    <w:p w14:paraId="030481CF" w14:textId="42D2CA23"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28E507C6" wp14:editId="49364A72">
            <wp:extent cx="5276850" cy="1514475"/>
            <wp:effectExtent l="0" t="0" r="0" b="0"/>
            <wp:docPr id="11" name="image9.jpg" descr="dap-an-giao-thong-hoc-duong-201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jpg" descr="dap-an-giao-thong-hoc-duong-2019-10"/>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1514475"/>
                    </a:xfrm>
                    <a:prstGeom prst="rect">
                      <a:avLst/>
                    </a:prstGeom>
                    <a:noFill/>
                    <a:ln>
                      <a:noFill/>
                    </a:ln>
                  </pic:spPr>
                </pic:pic>
              </a:graphicData>
            </a:graphic>
          </wp:inline>
        </w:drawing>
      </w:r>
    </w:p>
    <w:p w14:paraId="5EF494ED"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A</w:t>
      </w:r>
    </w:p>
    <w:p w14:paraId="680220D0" w14:textId="2D6512F2"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75680E85" wp14:editId="7F279AA8">
            <wp:extent cx="5276850" cy="1381125"/>
            <wp:effectExtent l="0" t="0" r="0" b="0"/>
            <wp:docPr id="12" name="Picture 40" descr="dap-an-giao-thong-hoc-duong-20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ap-an-giao-thong-hoc-duong-2019-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1381125"/>
                    </a:xfrm>
                    <a:prstGeom prst="rect">
                      <a:avLst/>
                    </a:prstGeom>
                    <a:noFill/>
                    <a:ln>
                      <a:noFill/>
                    </a:ln>
                  </pic:spPr>
                </pic:pic>
              </a:graphicData>
            </a:graphic>
          </wp:inline>
        </w:drawing>
      </w:r>
    </w:p>
    <w:p w14:paraId="34B1BECE"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B</w:t>
      </w:r>
    </w:p>
    <w:p w14:paraId="21F1A640" w14:textId="41E702EA"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lastRenderedPageBreak/>
        <w:drawing>
          <wp:inline distT="0" distB="0" distL="0" distR="0" wp14:anchorId="3401EB1E" wp14:editId="7D8A68E5">
            <wp:extent cx="5276850" cy="1343025"/>
            <wp:effectExtent l="0" t="0" r="0" b="0"/>
            <wp:docPr id="13" name="Picture 42" descr="dap-an-giao-thong-hoc-duong-20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ap-an-giao-thong-hoc-duong-2019-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1343025"/>
                    </a:xfrm>
                    <a:prstGeom prst="rect">
                      <a:avLst/>
                    </a:prstGeom>
                    <a:noFill/>
                    <a:ln>
                      <a:noFill/>
                    </a:ln>
                  </pic:spPr>
                </pic:pic>
              </a:graphicData>
            </a:graphic>
          </wp:inline>
        </w:drawing>
      </w:r>
    </w:p>
    <w:p w14:paraId="4E83AEAE"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A</w:t>
      </w:r>
    </w:p>
    <w:p w14:paraId="2CD1235A" w14:textId="21205A91"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48A5BFD4" wp14:editId="66032146">
            <wp:extent cx="5276850" cy="1362075"/>
            <wp:effectExtent l="0" t="0" r="0" b="0"/>
            <wp:docPr id="14" name="Picture 43" descr="dap-an-giao-thong-hoc-duong-20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ap-an-giao-thong-hoc-duong-2019-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6850" cy="1362075"/>
                    </a:xfrm>
                    <a:prstGeom prst="rect">
                      <a:avLst/>
                    </a:prstGeom>
                    <a:noFill/>
                    <a:ln>
                      <a:noFill/>
                    </a:ln>
                  </pic:spPr>
                </pic:pic>
              </a:graphicData>
            </a:graphic>
          </wp:inline>
        </w:drawing>
      </w:r>
    </w:p>
    <w:p w14:paraId="6E45FAE0"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A</w:t>
      </w:r>
    </w:p>
    <w:p w14:paraId="0DB652A6" w14:textId="4A696CC0"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19BD115E" wp14:editId="5A03448B">
            <wp:extent cx="5276850" cy="1323975"/>
            <wp:effectExtent l="0" t="0" r="0" b="0"/>
            <wp:docPr id="15" name="Picture 44" descr="dap-an-giao-thong-hoc-duong-20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ap-an-giao-thong-hoc-duong-2019-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0" cy="1323975"/>
                    </a:xfrm>
                    <a:prstGeom prst="rect">
                      <a:avLst/>
                    </a:prstGeom>
                    <a:noFill/>
                    <a:ln>
                      <a:noFill/>
                    </a:ln>
                  </pic:spPr>
                </pic:pic>
              </a:graphicData>
            </a:graphic>
          </wp:inline>
        </w:drawing>
      </w:r>
    </w:p>
    <w:p w14:paraId="268D53BE"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B</w:t>
      </w:r>
    </w:p>
    <w:p w14:paraId="16D264A9"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Theo quy định tại Luật giao thông đường bộ 2008 23/2008/QH12 thì phương tiện không được quay đầu xe ở phần đường dành cho người đi bộ qua đường, trên cầu, đầu cầu, gầm cầu vượt, ngầm, trong hầm đường bộ, đường cao tốc, tại nơi đường bộ giao nhau cùng mức với đường sắt, đường hẹp, đường dốc, đoạn đường cong tầm nhìn bị che khuất.</w:t>
      </w:r>
      <w:r w:rsidRPr="007501B7">
        <w:rPr>
          <w:rFonts w:ascii="Times New Roman" w:eastAsia="Times New Roman" w:hAnsi="Times New Roman" w:cs="Times New Roman"/>
          <w:sz w:val="28"/>
          <w:szCs w:val="28"/>
        </w:rPr>
        <w:br/>
      </w:r>
      <w:r w:rsidRPr="007501B7">
        <w:rPr>
          <w:rFonts w:ascii="Times New Roman" w:eastAsia="Times New Roman" w:hAnsi="Times New Roman" w:cs="Times New Roman"/>
          <w:sz w:val="28"/>
          <w:szCs w:val="28"/>
        </w:rPr>
        <w:br/>
        <w:t>Căn cứ quy định và những phân tích trên đây thì các xe khi tham gia giao thông đường bộ không được quay trong hầm đường bộ.</w:t>
      </w:r>
      <w:r w:rsidRPr="007501B7">
        <w:rPr>
          <w:rFonts w:ascii="Times New Roman" w:eastAsia="Times New Roman" w:hAnsi="Times New Roman" w:cs="Times New Roman"/>
          <w:sz w:val="28"/>
          <w:szCs w:val="28"/>
        </w:rPr>
        <w:br/>
      </w:r>
      <w:r w:rsidRPr="007501B7">
        <w:rPr>
          <w:rFonts w:ascii="Times New Roman" w:eastAsia="Times New Roman" w:hAnsi="Times New Roman" w:cs="Times New Roman"/>
          <w:sz w:val="28"/>
          <w:szCs w:val="28"/>
        </w:rPr>
        <w:br/>
        <w:t>Trường hợp có hành vi quay đầu xe trong hầm đường bộ thì sẽ bị xử phạt theo quy định tại Nghị định 46/2016/NĐ-CP, cụ thể như sau:</w:t>
      </w:r>
      <w:r w:rsidRPr="007501B7">
        <w:rPr>
          <w:rFonts w:ascii="Times New Roman" w:eastAsia="Times New Roman" w:hAnsi="Times New Roman" w:cs="Times New Roman"/>
          <w:sz w:val="28"/>
          <w:szCs w:val="28"/>
        </w:rPr>
        <w:br/>
      </w:r>
      <w:r w:rsidRPr="007501B7">
        <w:rPr>
          <w:rFonts w:ascii="Times New Roman" w:eastAsia="Times New Roman" w:hAnsi="Times New Roman" w:cs="Times New Roman"/>
          <w:sz w:val="28"/>
          <w:szCs w:val="28"/>
        </w:rPr>
        <w:br/>
        <w:t>- Phạt tiền từ 800.000 đồng đến 1.200.000 đồng đối với người điều khiển xe xe ô tô và các loại xe tương tự xe ô tô.</w:t>
      </w:r>
      <w:r w:rsidRPr="007501B7">
        <w:rPr>
          <w:rFonts w:ascii="Times New Roman" w:eastAsia="Times New Roman" w:hAnsi="Times New Roman" w:cs="Times New Roman"/>
          <w:sz w:val="28"/>
          <w:szCs w:val="28"/>
        </w:rPr>
        <w:br/>
      </w:r>
      <w:r w:rsidRPr="007501B7">
        <w:rPr>
          <w:rFonts w:ascii="Times New Roman" w:eastAsia="Times New Roman" w:hAnsi="Times New Roman" w:cs="Times New Roman"/>
          <w:sz w:val="28"/>
          <w:szCs w:val="28"/>
        </w:rPr>
        <w:lastRenderedPageBreak/>
        <w:br/>
        <w:t>- Phạt tiền từ 800.000 đồng đến 1.000.000 đồng đối với người điều khiển máy kéo, xe máy chuyên dùng.</w:t>
      </w:r>
      <w:r w:rsidRPr="007501B7">
        <w:rPr>
          <w:rFonts w:ascii="Times New Roman" w:eastAsia="Times New Roman" w:hAnsi="Times New Roman" w:cs="Times New Roman"/>
          <w:sz w:val="28"/>
          <w:szCs w:val="28"/>
        </w:rPr>
        <w:br/>
      </w:r>
      <w:r w:rsidRPr="007501B7">
        <w:rPr>
          <w:rFonts w:ascii="Times New Roman" w:eastAsia="Times New Roman" w:hAnsi="Times New Roman" w:cs="Times New Roman"/>
          <w:sz w:val="28"/>
          <w:szCs w:val="28"/>
        </w:rPr>
        <w:br/>
        <w:t>- Phạt tiền từ 500.000 đồng đến 1.000.000 đồng đối với người điều khiển xe mô tô, xe gắn máy (kể cả xe máy điện), các loại xe tương tự xe mô tô và các loại xe tương tự xe gắn máy.</w:t>
      </w:r>
      <w:r w:rsidRPr="007501B7">
        <w:rPr>
          <w:rFonts w:ascii="Times New Roman" w:eastAsia="Times New Roman" w:hAnsi="Times New Roman" w:cs="Times New Roman"/>
          <w:sz w:val="28"/>
          <w:szCs w:val="28"/>
        </w:rPr>
        <w:br/>
      </w:r>
      <w:r w:rsidRPr="007501B7">
        <w:rPr>
          <w:rFonts w:ascii="Times New Roman" w:eastAsia="Times New Roman" w:hAnsi="Times New Roman" w:cs="Times New Roman"/>
          <w:sz w:val="28"/>
          <w:szCs w:val="28"/>
        </w:rPr>
        <w:br/>
        <w:t>- Cảnh cáo hoặc phạt tiền từ 50.000 đồng đến 60.000 đồng đối với người điều khiển xe đạp, xe đạp máy, người điều khiển xe thô sơ khác.</w:t>
      </w:r>
    </w:p>
    <w:p w14:paraId="206C698F" w14:textId="5C20D160"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05500577" wp14:editId="1856FC7C">
            <wp:extent cx="5276850" cy="1314450"/>
            <wp:effectExtent l="0" t="0" r="0" b="0"/>
            <wp:docPr id="16" name="Picture 45" descr="dap-an-giao-thong-hoc-duong-20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ap-an-giao-thong-hoc-duong-2019-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6850" cy="1314450"/>
                    </a:xfrm>
                    <a:prstGeom prst="rect">
                      <a:avLst/>
                    </a:prstGeom>
                    <a:noFill/>
                    <a:ln>
                      <a:noFill/>
                    </a:ln>
                  </pic:spPr>
                </pic:pic>
              </a:graphicData>
            </a:graphic>
          </wp:inline>
        </w:drawing>
      </w:r>
    </w:p>
    <w:p w14:paraId="7A1A5555"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B</w:t>
      </w:r>
    </w:p>
    <w:p w14:paraId="5F489B88"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Theo quy định tại điểm h, khoản 2, Điều 8 Nghị định 171/2013/NĐ-CP về quy định xử phạt vi phạm hành chính trong lĩnh vực giao thông đường bộ, đường sắt có hiệu lực từ ngày 1/1/2014 thì xe đạp điện gặp đèn tín hiệu đèn giao thông đã chuyển sang màu đỏ nhưng không dừng lại trước vạch dừng mà vẫn tiếp tục đi, trừ trường hợp đã đi quá vạch dừng trước khi tín hiệu đèn giao thông chuyển sang màu vàng bị phạt tiền từ 60.000 đồng đến 80.000 đồng.</w:t>
      </w:r>
    </w:p>
    <w:p w14:paraId="7F83A1C5" w14:textId="263C6AFF"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69EE5030" wp14:editId="3EBAFB03">
            <wp:extent cx="5276850" cy="1228725"/>
            <wp:effectExtent l="0" t="0" r="0" b="0"/>
            <wp:docPr id="17" name="Picture 46" descr="dap-an-giao-thong-hoc-duong-2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ap-an-giao-thong-hoc-duong-2019-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6850" cy="1228725"/>
                    </a:xfrm>
                    <a:prstGeom prst="rect">
                      <a:avLst/>
                    </a:prstGeom>
                    <a:noFill/>
                    <a:ln>
                      <a:noFill/>
                    </a:ln>
                  </pic:spPr>
                </pic:pic>
              </a:graphicData>
            </a:graphic>
          </wp:inline>
        </w:drawing>
      </w:r>
    </w:p>
    <w:p w14:paraId="77E1FBF2"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A</w:t>
      </w:r>
    </w:p>
    <w:p w14:paraId="338B7D02" w14:textId="0324E286"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lastRenderedPageBreak/>
        <w:drawing>
          <wp:inline distT="0" distB="0" distL="0" distR="0" wp14:anchorId="768736D9" wp14:editId="0F63CFBB">
            <wp:extent cx="5276850" cy="1285875"/>
            <wp:effectExtent l="0" t="0" r="0" b="0"/>
            <wp:docPr id="18" name="Picture 47" descr="dap-an-giao-thong-hoc-duong-20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ap-an-giao-thong-hoc-duong-2019-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6850" cy="1285875"/>
                    </a:xfrm>
                    <a:prstGeom prst="rect">
                      <a:avLst/>
                    </a:prstGeom>
                    <a:noFill/>
                    <a:ln>
                      <a:noFill/>
                    </a:ln>
                  </pic:spPr>
                </pic:pic>
              </a:graphicData>
            </a:graphic>
          </wp:inline>
        </w:drawing>
      </w:r>
    </w:p>
    <w:p w14:paraId="09478694"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B</w:t>
      </w:r>
    </w:p>
    <w:p w14:paraId="18028EDF" w14:textId="2A7AC13F"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3C5014E0" wp14:editId="2A7A2218">
            <wp:extent cx="5276850" cy="1285875"/>
            <wp:effectExtent l="0" t="0" r="0" b="0"/>
            <wp:docPr id="19" name="Picture 48" descr="dap-an-giao-thong-hoc-duong-20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ap-an-giao-thong-hoc-duong-2019-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6850" cy="1285875"/>
                    </a:xfrm>
                    <a:prstGeom prst="rect">
                      <a:avLst/>
                    </a:prstGeom>
                    <a:noFill/>
                    <a:ln>
                      <a:noFill/>
                    </a:ln>
                  </pic:spPr>
                </pic:pic>
              </a:graphicData>
            </a:graphic>
          </wp:inline>
        </w:drawing>
      </w:r>
    </w:p>
    <w:p w14:paraId="352FAFD8"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B</w:t>
      </w:r>
    </w:p>
    <w:p w14:paraId="0179B91B" w14:textId="3160A3B9"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673D9A88" wp14:editId="4466A8A5">
            <wp:extent cx="5276850" cy="1200150"/>
            <wp:effectExtent l="0" t="0" r="0" b="0"/>
            <wp:docPr id="20" name="Picture 49" descr="dap-an-giao-thong-hoc-duong-20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ap-an-giao-thong-hoc-duong-2019-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6850" cy="1200150"/>
                    </a:xfrm>
                    <a:prstGeom prst="rect">
                      <a:avLst/>
                    </a:prstGeom>
                    <a:noFill/>
                    <a:ln>
                      <a:noFill/>
                    </a:ln>
                  </pic:spPr>
                </pic:pic>
              </a:graphicData>
            </a:graphic>
          </wp:inline>
        </w:drawing>
      </w:r>
    </w:p>
    <w:p w14:paraId="35BEE6CC"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A</w:t>
      </w:r>
    </w:p>
    <w:p w14:paraId="77A8FD78" w14:textId="0BE22BF8"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415E4659" wp14:editId="446FB0E5">
            <wp:extent cx="5276850" cy="1257300"/>
            <wp:effectExtent l="0" t="0" r="0" b="0"/>
            <wp:docPr id="21" name="Picture 50" descr="dap-an-giao-thong-hoc-duong-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ap-an-giao-thong-hoc-duong-2019-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14:paraId="2910D656"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A</w:t>
      </w:r>
    </w:p>
    <w:p w14:paraId="05FB70E5" w14:textId="1E35C73F"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lastRenderedPageBreak/>
        <w:drawing>
          <wp:inline distT="0" distB="0" distL="0" distR="0" wp14:anchorId="58BD903C" wp14:editId="0E98FD30">
            <wp:extent cx="5276850" cy="2362200"/>
            <wp:effectExtent l="0" t="0" r="0" b="0"/>
            <wp:docPr id="22" name="Picture 51" descr="dap-an-giao-thong-hoc-duong-20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ap-an-giao-thong-hoc-duong-2019-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6850" cy="2362200"/>
                    </a:xfrm>
                    <a:prstGeom prst="rect">
                      <a:avLst/>
                    </a:prstGeom>
                    <a:noFill/>
                    <a:ln>
                      <a:noFill/>
                    </a:ln>
                  </pic:spPr>
                </pic:pic>
              </a:graphicData>
            </a:graphic>
          </wp:inline>
        </w:drawing>
      </w:r>
    </w:p>
    <w:p w14:paraId="1A26B7E4"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B</w:t>
      </w:r>
    </w:p>
    <w:p w14:paraId="5A69703B" w14:textId="0DFF40F6"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7B5327B5" wp14:editId="5019EF54">
            <wp:extent cx="5276850" cy="1276350"/>
            <wp:effectExtent l="0" t="0" r="0" b="0"/>
            <wp:docPr id="23" name="Picture 52" descr="dap-an-giao-thong-hoc-duong-20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ap-an-giao-thong-hoc-duong-2019-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6850" cy="1276350"/>
                    </a:xfrm>
                    <a:prstGeom prst="rect">
                      <a:avLst/>
                    </a:prstGeom>
                    <a:noFill/>
                    <a:ln>
                      <a:noFill/>
                    </a:ln>
                  </pic:spPr>
                </pic:pic>
              </a:graphicData>
            </a:graphic>
          </wp:inline>
        </w:drawing>
      </w:r>
    </w:p>
    <w:p w14:paraId="1A036F70"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B</w:t>
      </w:r>
    </w:p>
    <w:p w14:paraId="10D6D3AA" w14:textId="08572D95"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402749C2" wp14:editId="297F0107">
            <wp:extent cx="5276850" cy="1162050"/>
            <wp:effectExtent l="0" t="0" r="0" b="0"/>
            <wp:docPr id="24" name="Picture 53" descr="dap-an-giao-thong-hoc-duong-20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ap-an-giao-thong-hoc-duong-2019-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6850" cy="1162050"/>
                    </a:xfrm>
                    <a:prstGeom prst="rect">
                      <a:avLst/>
                    </a:prstGeom>
                    <a:noFill/>
                    <a:ln>
                      <a:noFill/>
                    </a:ln>
                  </pic:spPr>
                </pic:pic>
              </a:graphicData>
            </a:graphic>
          </wp:inline>
        </w:drawing>
      </w:r>
    </w:p>
    <w:p w14:paraId="1C82C82C"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Đáp án: B</w:t>
      </w:r>
    </w:p>
    <w:p w14:paraId="6046084A" w14:textId="01FC617B"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3E456CD2" wp14:editId="24FC66B1">
            <wp:extent cx="5276850" cy="1828800"/>
            <wp:effectExtent l="0" t="0" r="0" b="0"/>
            <wp:docPr id="25" name="image15.jpg" descr="dap-an-giao-thong-hoc-duong-2019-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jpg" descr="dap-an-giao-thong-hoc-duong-2019-26"/>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6850" cy="1828800"/>
                    </a:xfrm>
                    <a:prstGeom prst="rect">
                      <a:avLst/>
                    </a:prstGeom>
                    <a:noFill/>
                    <a:ln>
                      <a:noFill/>
                    </a:ln>
                  </pic:spPr>
                </pic:pic>
              </a:graphicData>
            </a:graphic>
          </wp:inline>
        </w:drawing>
      </w:r>
    </w:p>
    <w:p w14:paraId="79B8E395" w14:textId="7E9C1F37"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lastRenderedPageBreak/>
        <w:drawing>
          <wp:inline distT="0" distB="0" distL="0" distR="0" wp14:anchorId="086C89DC" wp14:editId="43A07B04">
            <wp:extent cx="5276850" cy="1847850"/>
            <wp:effectExtent l="0" t="0" r="0" b="0"/>
            <wp:docPr id="26" name="image23.jpg" descr="dap-an-giao-thong-hoc-duong-2019-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jpg" descr="dap-an-giao-thong-hoc-duong-2019-28"/>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6850" cy="1847850"/>
                    </a:xfrm>
                    <a:prstGeom prst="rect">
                      <a:avLst/>
                    </a:prstGeom>
                    <a:noFill/>
                    <a:ln>
                      <a:noFill/>
                    </a:ln>
                  </pic:spPr>
                </pic:pic>
              </a:graphicData>
            </a:graphic>
          </wp:inline>
        </w:drawing>
      </w:r>
    </w:p>
    <w:p w14:paraId="44FFD020" w14:textId="39D60B57"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46F18108" wp14:editId="456E76F2">
            <wp:extent cx="5276850" cy="1905000"/>
            <wp:effectExtent l="0" t="0" r="0" b="0"/>
            <wp:docPr id="27" name="image12.jpg" descr="dap-an-giao-thong-hoc-duong-2019-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jpg" descr="dap-an-giao-thong-hoc-duong-2019-29"/>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6850" cy="1905000"/>
                    </a:xfrm>
                    <a:prstGeom prst="rect">
                      <a:avLst/>
                    </a:prstGeom>
                    <a:noFill/>
                    <a:ln>
                      <a:noFill/>
                    </a:ln>
                  </pic:spPr>
                </pic:pic>
              </a:graphicData>
            </a:graphic>
          </wp:inline>
        </w:drawing>
      </w:r>
    </w:p>
    <w:p w14:paraId="24E0455A" w14:textId="2DB6847F" w:rsidR="007501B7" w:rsidRPr="007501B7" w:rsidRDefault="00102FEA">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noProof/>
          <w:sz w:val="28"/>
          <w:szCs w:val="28"/>
        </w:rPr>
        <w:drawing>
          <wp:inline distT="0" distB="0" distL="0" distR="0" wp14:anchorId="39EFEE04" wp14:editId="6D6DF0A9">
            <wp:extent cx="5276850" cy="1790700"/>
            <wp:effectExtent l="0" t="0" r="0" b="0"/>
            <wp:docPr id="28" name="image4.jpg" descr="dap-an-giao-thong-hoc-duong-2019-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jpg" descr="dap-an-giao-thong-hoc-duong-2019-30"/>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6850" cy="1790700"/>
                    </a:xfrm>
                    <a:prstGeom prst="rect">
                      <a:avLst/>
                    </a:prstGeom>
                    <a:noFill/>
                    <a:ln>
                      <a:noFill/>
                    </a:ln>
                  </pic:spPr>
                </pic:pic>
              </a:graphicData>
            </a:graphic>
          </wp:inline>
        </w:drawing>
      </w:r>
    </w:p>
    <w:p w14:paraId="4AD14C7C" w14:textId="77777777" w:rsidR="007501B7" w:rsidRPr="007501B7" w:rsidRDefault="007501B7">
      <w:pPr>
        <w:spacing w:beforeLines="50" w:before="120" w:afterLines="50" w:after="120" w:line="288" w:lineRule="auto"/>
        <w:rPr>
          <w:rFonts w:ascii="Times New Roman" w:eastAsia="Times New Roman" w:hAnsi="Times New Roman" w:cs="Times New Roman"/>
          <w:sz w:val="28"/>
          <w:szCs w:val="28"/>
        </w:rPr>
      </w:pPr>
      <w:r w:rsidRPr="007501B7">
        <w:rPr>
          <w:rFonts w:ascii="Times New Roman" w:eastAsia="Times New Roman" w:hAnsi="Times New Roman" w:cs="Times New Roman"/>
          <w:sz w:val="28"/>
          <w:szCs w:val="28"/>
        </w:rPr>
        <w:t xml:space="preserve">Mời các bạn tham khảo thêm: </w:t>
      </w:r>
      <w:hyperlink r:id="rId34" w:history="1">
        <w:r w:rsidRPr="007501B7">
          <w:rPr>
            <w:rStyle w:val="Hyperlink"/>
            <w:rFonts w:ascii="Times New Roman" w:eastAsia="Times New Roman" w:hAnsi="Times New Roman" w:cs="Times New Roman"/>
            <w:sz w:val="28"/>
            <w:szCs w:val="28"/>
          </w:rPr>
          <w:t>https://vndoc.com/bieu-mau</w:t>
        </w:r>
      </w:hyperlink>
    </w:p>
    <w:sectPr w:rsidR="007501B7" w:rsidRPr="007501B7">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EE8FD" w14:textId="77777777" w:rsidR="0097555B" w:rsidRDefault="0097555B">
      <w:r>
        <w:separator/>
      </w:r>
    </w:p>
  </w:endnote>
  <w:endnote w:type="continuationSeparator" w:id="0">
    <w:p w14:paraId="182285D0" w14:textId="77777777" w:rsidR="0097555B" w:rsidRDefault="0097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954FC" w14:textId="77777777" w:rsidR="0097555B" w:rsidRDefault="0097555B">
      <w:r>
        <w:separator/>
      </w:r>
    </w:p>
  </w:footnote>
  <w:footnote w:type="continuationSeparator" w:id="0">
    <w:p w14:paraId="02FF858C" w14:textId="77777777" w:rsidR="0097555B" w:rsidRDefault="0097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C8"/>
    <w:rsid w:val="00102FEA"/>
    <w:rsid w:val="005532C8"/>
    <w:rsid w:val="007501B7"/>
    <w:rsid w:val="0097555B"/>
    <w:rsid w:val="442D7A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D739"/>
  <w15:chartTrackingRefBased/>
  <w15:docId w15:val="{EE016D1F-323C-47F3-BAAA-E2EE79EF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Calibri"/>
      <w:lang w:val="en-US" w:eastAsia="ja-JP"/>
    </w:rPr>
  </w:style>
  <w:style w:type="paragraph" w:styleId="Heading1">
    <w:name w:val="heading 1"/>
    <w:basedOn w:val="Normal"/>
    <w:next w:val="Normal"/>
    <w:qFormat/>
    <w:pPr>
      <w:outlineLvl w:val="0"/>
    </w:pPr>
    <w:rPr>
      <w:rFonts w:ascii="SimSun" w:eastAsia="SimSun" w:hAnsi="SimSun" w:cs="SimSun"/>
      <w:b/>
      <w:color w:val="000000"/>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TableNormal1">
    <w:name w:val="Table Normal1"/>
    <w:rPr>
      <w:lang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hyperlink" Target="https://vndoc.com/bieu-mau"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Đáp án giao thông học đường 2019 VnDoc.com</vt:lpstr>
    </vt:vector>
  </TitlesOfParts>
  <Company/>
  <LinksUpToDate>false</LinksUpToDate>
  <CharactersWithSpaces>3677</CharactersWithSpaces>
  <SharedDoc>false</SharedDoc>
  <HLinks>
    <vt:vector size="6" baseType="variant">
      <vt:variant>
        <vt:i4>7995508</vt:i4>
      </vt:variant>
      <vt:variant>
        <vt:i4>0</vt:i4>
      </vt:variant>
      <vt:variant>
        <vt:i4>0</vt:i4>
      </vt:variant>
      <vt:variant>
        <vt:i4>5</vt:i4>
      </vt:variant>
      <vt:variant>
        <vt:lpwstr>https://vndoc.com/bieu-mau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Đáp án giao thông học đường 2019 VnDoc.com</dc:title>
  <dc:subject/>
  <dc:creator>VnDoc.com</dc:creator>
  <cp:keywords/>
  <cp:lastModifiedBy>Tranquocanh9889</cp:lastModifiedBy>
  <cp:revision>2</cp:revision>
  <dcterms:created xsi:type="dcterms:W3CDTF">2020-06-11T17:13:00Z</dcterms:created>
  <dcterms:modified xsi:type="dcterms:W3CDTF">2020-06-11T17:13:00Z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