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58827" w14:textId="4F8C507F" w:rsidR="000F23B7" w:rsidRDefault="008D600A" w:rsidP="008D600A">
      <w:pPr>
        <w:spacing w:after="0" w:line="360" w:lineRule="auto"/>
        <w:ind w:firstLine="0"/>
        <w:jc w:val="center"/>
        <w:rPr>
          <w:sz w:val="28"/>
          <w:szCs w:val="28"/>
          <w:lang w:val="en-US"/>
        </w:rPr>
      </w:pPr>
      <w:r w:rsidRPr="008D600A">
        <w:rPr>
          <w:color w:val="EE0000"/>
          <w:sz w:val="28"/>
          <w:szCs w:val="28"/>
          <w:lang w:val="en-US"/>
        </w:rPr>
        <w:t>Mẫu đề nghị thanh lý hàng tồn kho mới nhất năm 2025</w:t>
      </w:r>
    </w:p>
    <w:p w14:paraId="7030B56B" w14:textId="34DDC281" w:rsidR="008D600A" w:rsidRPr="008D600A" w:rsidRDefault="008D600A" w:rsidP="008D600A">
      <w:pPr>
        <w:spacing w:after="0" w:line="360" w:lineRule="auto"/>
        <w:ind w:firstLine="0"/>
        <w:rPr>
          <w:b w:val="0"/>
          <w:bCs w:val="0"/>
          <w:i/>
          <w:iCs/>
          <w:sz w:val="28"/>
          <w:szCs w:val="28"/>
          <w:lang w:val="en-US"/>
        </w:rPr>
      </w:pPr>
      <w:r w:rsidRPr="008D600A">
        <w:rPr>
          <w:b w:val="0"/>
          <w:bCs w:val="0"/>
          <w:i/>
          <w:iCs/>
          <w:sz w:val="28"/>
          <w:szCs w:val="28"/>
          <w:lang w:val="en-US"/>
        </w:rPr>
        <w:t xml:space="preserve">Mẫu giấy đề nghị thanh lý hàng tồn kho là công cụ quan trọng giúp doanh nghiệp xử lý hàng hóa tồn đọng, giảm thiểu tổn thất tài chính. Việc lập giấy đề nghị đúng quy định pháp luật không chỉ đảm bảo tính minh bạch mà còn hỗ trợ kê khai thuế hợp lệ. Bài viết này, Vietjack sẽ cung cấp và hướng dẫn chi tiết về cách lập mẫu giấy, căn cứ pháp lý và quy trình thực hiện. Hãy cùng theo dõi nhé! </w:t>
      </w:r>
    </w:p>
    <w:p w14:paraId="32C4ECEE" w14:textId="5E50AFD1" w:rsidR="008D600A" w:rsidRPr="008D600A" w:rsidRDefault="008D600A" w:rsidP="008D600A">
      <w:pPr>
        <w:spacing w:after="0" w:line="360" w:lineRule="auto"/>
        <w:ind w:firstLine="0"/>
        <w:rPr>
          <w:sz w:val="28"/>
          <w:szCs w:val="28"/>
          <w:lang w:val="en-US"/>
        </w:rPr>
      </w:pPr>
      <w:r w:rsidRPr="008D600A">
        <w:rPr>
          <w:sz w:val="28"/>
          <w:szCs w:val="28"/>
          <w:lang w:val="en-US"/>
        </w:rPr>
        <w:t xml:space="preserve">1. </w:t>
      </w:r>
      <w:bookmarkStart w:id="0" w:name="_GoBack"/>
      <w:r w:rsidRPr="008D600A">
        <w:rPr>
          <w:sz w:val="28"/>
          <w:szCs w:val="28"/>
          <w:lang w:val="en-US"/>
        </w:rPr>
        <w:t xml:space="preserve">Mẫu giấy đề nghị thanh lý hàng tồn kho là gì? </w:t>
      </w:r>
      <w:bookmarkEnd w:id="0"/>
    </w:p>
    <w:p w14:paraId="39C7E3FE" w14:textId="4EA12848" w:rsidR="008D600A" w:rsidRDefault="001F49B2" w:rsidP="008D600A">
      <w:pPr>
        <w:spacing w:after="0" w:line="360" w:lineRule="auto"/>
        <w:ind w:firstLine="0"/>
        <w:rPr>
          <w:b w:val="0"/>
          <w:bCs w:val="0"/>
          <w:sz w:val="28"/>
          <w:szCs w:val="28"/>
          <w:lang w:val="en-US"/>
        </w:rPr>
      </w:pPr>
      <w:r w:rsidRPr="001F49B2">
        <w:rPr>
          <w:b w:val="0"/>
          <w:bCs w:val="0"/>
          <w:sz w:val="28"/>
          <w:szCs w:val="28"/>
          <w:lang w:val="en-US"/>
        </w:rPr>
        <w:t>Mẫu giấy đề nghị thanh lý hàng tồn kho là văn bản được sử dụng phổ biến trong các doanh nghiệp nhằm báo cáo và đề xuất với cấp quản lý hoặc bộ phận có thẩm quyền về việc xử lý số hàng hóa tồn đọng trong kho. Những mặt hàng này thường là hàng sắp hết hạn sử dụng, hư hỏng, không còn giá trị sử dụng hoặc không còn phù hợp với kế hoạch kinh doanh hiện tại.</w:t>
      </w:r>
    </w:p>
    <w:p w14:paraId="05D4B2C0" w14:textId="0F2D8E01" w:rsidR="001F49B2" w:rsidRDefault="001F49B2" w:rsidP="008D600A">
      <w:pPr>
        <w:spacing w:after="0" w:line="360" w:lineRule="auto"/>
        <w:ind w:firstLine="0"/>
        <w:rPr>
          <w:b w:val="0"/>
          <w:bCs w:val="0"/>
          <w:sz w:val="28"/>
          <w:szCs w:val="28"/>
          <w:lang w:val="en-US"/>
        </w:rPr>
      </w:pPr>
      <w:r w:rsidRPr="001F49B2">
        <w:rPr>
          <w:b w:val="0"/>
          <w:bCs w:val="0"/>
          <w:sz w:val="28"/>
          <w:szCs w:val="28"/>
          <w:lang w:val="en-US"/>
        </w:rPr>
        <w:t>Việc lập giấy đề nghị thanh lý giúp doanh nghiệp chủ động kiểm soát tồn kho, tránh lãng phí và giải phóng diện tích lưu trữ. Kèm theo giấy đề nghị thường là danh mục chi tiết các mặt hàng cần thanh lý.</w:t>
      </w:r>
    </w:p>
    <w:p w14:paraId="580CA13B" w14:textId="4452B141" w:rsidR="001F49B2" w:rsidRPr="001F49B2" w:rsidRDefault="001F49B2" w:rsidP="001F49B2">
      <w:pPr>
        <w:spacing w:after="0" w:line="360" w:lineRule="auto"/>
        <w:ind w:firstLine="0"/>
        <w:jc w:val="center"/>
        <w:rPr>
          <w:b w:val="0"/>
          <w:bCs w:val="0"/>
          <w:i/>
          <w:iCs/>
          <w:sz w:val="28"/>
          <w:szCs w:val="28"/>
          <w:lang w:val="en-US"/>
        </w:rPr>
      </w:pPr>
      <w:r w:rsidRPr="001F49B2">
        <w:rPr>
          <w:i/>
          <w:iCs/>
          <w:noProof/>
          <w:lang w:val="en-US"/>
        </w:rPr>
        <w:drawing>
          <wp:inline distT="0" distB="0" distL="0" distR="0" wp14:anchorId="08B1C90B" wp14:editId="6F0C4226">
            <wp:extent cx="5715000" cy="3219450"/>
            <wp:effectExtent l="0" t="0" r="0" b="0"/>
            <wp:docPr id="504652470" name="Picture 1" descr="Hàng tồn kho là gì? Phân loại và quản lý hàng tồn kho hiệu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àng tồn kho là gì? Phân loại và quản lý hàng tồn kho hiệu quả"/>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0A7CE8AA" w14:textId="068397AC" w:rsidR="001F49B2" w:rsidRPr="001F49B2" w:rsidRDefault="001F49B2" w:rsidP="001F49B2">
      <w:pPr>
        <w:spacing w:after="0" w:line="360" w:lineRule="auto"/>
        <w:ind w:firstLine="0"/>
        <w:jc w:val="center"/>
        <w:rPr>
          <w:b w:val="0"/>
          <w:bCs w:val="0"/>
          <w:i/>
          <w:iCs/>
          <w:sz w:val="28"/>
          <w:szCs w:val="28"/>
          <w:lang w:val="en-US"/>
        </w:rPr>
      </w:pPr>
      <w:r w:rsidRPr="001F49B2">
        <w:rPr>
          <w:b w:val="0"/>
          <w:bCs w:val="0"/>
          <w:i/>
          <w:iCs/>
          <w:sz w:val="28"/>
          <w:szCs w:val="28"/>
          <w:lang w:val="en-US"/>
        </w:rPr>
        <w:t>Mẫu giấy đề nghị thanh lý hàng tồn kho là gì?</w:t>
      </w:r>
    </w:p>
    <w:p w14:paraId="05E392CE" w14:textId="77777777" w:rsidR="001F49B2" w:rsidRDefault="001F49B2" w:rsidP="008D600A">
      <w:pPr>
        <w:spacing w:after="0" w:line="360" w:lineRule="auto"/>
        <w:ind w:firstLine="0"/>
        <w:rPr>
          <w:b w:val="0"/>
          <w:bCs w:val="0"/>
          <w:sz w:val="28"/>
          <w:szCs w:val="28"/>
          <w:lang w:val="en-US"/>
        </w:rPr>
      </w:pPr>
    </w:p>
    <w:p w14:paraId="1833B278" w14:textId="7896C034" w:rsidR="001F49B2" w:rsidRPr="001F49B2" w:rsidRDefault="001F49B2" w:rsidP="008D600A">
      <w:pPr>
        <w:spacing w:after="0" w:line="360" w:lineRule="auto"/>
        <w:ind w:firstLine="0"/>
        <w:rPr>
          <w:sz w:val="28"/>
          <w:szCs w:val="28"/>
          <w:lang w:val="en-US"/>
        </w:rPr>
      </w:pPr>
      <w:r w:rsidRPr="001F49B2">
        <w:rPr>
          <w:sz w:val="28"/>
          <w:szCs w:val="28"/>
          <w:lang w:val="en-US"/>
        </w:rPr>
        <w:lastRenderedPageBreak/>
        <w:t xml:space="preserve">2. Mẫu giấy đề nghị thanh lý hàng tồn kho mới nhất năm 2025 </w:t>
      </w:r>
    </w:p>
    <w:p w14:paraId="5B48D67C" w14:textId="0487E7AB" w:rsidR="001F49B2" w:rsidRDefault="001F49B2" w:rsidP="008D600A">
      <w:pPr>
        <w:spacing w:after="0" w:line="360" w:lineRule="auto"/>
        <w:ind w:firstLine="0"/>
        <w:rPr>
          <w:b w:val="0"/>
          <w:bCs w:val="0"/>
          <w:sz w:val="28"/>
          <w:szCs w:val="28"/>
          <w:lang w:val="en-US"/>
        </w:rPr>
      </w:pPr>
      <w:r w:rsidRPr="001F49B2">
        <w:rPr>
          <w:b w:val="0"/>
          <w:bCs w:val="0"/>
          <w:sz w:val="28"/>
          <w:szCs w:val="28"/>
          <w:lang w:val="en-US"/>
        </w:rPr>
        <w:t>Để đảm bảo tính hợp pháp và đầy đủ thông tin, mẫu giấy đề nghị thanh lý hàng tồn kho cần bao gồm các nội dung cụ thể. Dưới đây là mẫu tham khảo:</w:t>
      </w:r>
    </w:p>
    <w:tbl>
      <w:tblPr>
        <w:tblStyle w:val="TableGrid"/>
        <w:tblW w:w="0" w:type="auto"/>
        <w:tblLook w:val="04A0" w:firstRow="1" w:lastRow="0" w:firstColumn="1" w:lastColumn="0" w:noHBand="0" w:noVBand="1"/>
      </w:tblPr>
      <w:tblGrid>
        <w:gridCol w:w="9964"/>
      </w:tblGrid>
      <w:tr w:rsidR="001F49B2" w14:paraId="1EDD66F4" w14:textId="77777777" w:rsidTr="001F49B2">
        <w:tc>
          <w:tcPr>
            <w:tcW w:w="996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1"/>
              <w:gridCol w:w="6177"/>
            </w:tblGrid>
            <w:tr w:rsidR="001F49B2" w14:paraId="68855616" w14:textId="77777777" w:rsidTr="001F49B2">
              <w:tc>
                <w:tcPr>
                  <w:tcW w:w="3561" w:type="dxa"/>
                </w:tcPr>
                <w:p w14:paraId="76CD9537" w14:textId="77777777" w:rsidR="001F49B2" w:rsidRPr="001F49B2" w:rsidRDefault="001F49B2" w:rsidP="008D600A">
                  <w:pPr>
                    <w:spacing w:after="0" w:line="360" w:lineRule="auto"/>
                    <w:ind w:firstLine="0"/>
                    <w:rPr>
                      <w:sz w:val="28"/>
                      <w:szCs w:val="28"/>
                      <w:lang w:val="en-US"/>
                    </w:rPr>
                  </w:pPr>
                  <w:r w:rsidRPr="001F49B2">
                    <w:rPr>
                      <w:sz w:val="28"/>
                      <w:szCs w:val="28"/>
                      <w:lang w:val="en-US"/>
                    </w:rPr>
                    <w:t>Công ty ...................</w:t>
                  </w:r>
                </w:p>
                <w:p w14:paraId="27F1AD1A" w14:textId="77777777" w:rsidR="001F49B2" w:rsidRDefault="001F49B2" w:rsidP="008D600A">
                  <w:pPr>
                    <w:spacing w:after="0" w:line="360" w:lineRule="auto"/>
                    <w:ind w:firstLine="0"/>
                    <w:rPr>
                      <w:b w:val="0"/>
                      <w:bCs w:val="0"/>
                      <w:sz w:val="28"/>
                      <w:szCs w:val="28"/>
                      <w:lang w:val="en-US"/>
                    </w:rPr>
                  </w:pPr>
                </w:p>
                <w:p w14:paraId="47F971E3" w14:textId="2B0C4FA8" w:rsidR="001F49B2" w:rsidRPr="001F49B2" w:rsidRDefault="001F49B2" w:rsidP="008D600A">
                  <w:pPr>
                    <w:spacing w:after="0" w:line="360" w:lineRule="auto"/>
                    <w:ind w:firstLine="0"/>
                    <w:rPr>
                      <w:sz w:val="28"/>
                      <w:szCs w:val="28"/>
                      <w:lang w:val="en-US"/>
                    </w:rPr>
                  </w:pPr>
                  <w:r w:rsidRPr="001F49B2">
                    <w:rPr>
                      <w:sz w:val="28"/>
                      <w:szCs w:val="28"/>
                      <w:lang w:val="en-US"/>
                    </w:rPr>
                    <w:t>Số: ..................</w:t>
                  </w:r>
                </w:p>
              </w:tc>
              <w:tc>
                <w:tcPr>
                  <w:tcW w:w="6177" w:type="dxa"/>
                </w:tcPr>
                <w:p w14:paraId="74C97FA8" w14:textId="350A9270" w:rsidR="001F49B2" w:rsidRPr="001F49B2" w:rsidRDefault="001F49B2" w:rsidP="001F49B2">
                  <w:pPr>
                    <w:spacing w:after="0" w:line="360" w:lineRule="auto"/>
                    <w:ind w:firstLine="0"/>
                    <w:jc w:val="center"/>
                    <w:rPr>
                      <w:sz w:val="28"/>
                      <w:szCs w:val="28"/>
                      <w:lang w:val="en-US"/>
                    </w:rPr>
                  </w:pPr>
                  <w:r w:rsidRPr="001F49B2">
                    <w:rPr>
                      <w:sz w:val="28"/>
                      <w:szCs w:val="28"/>
                      <w:lang w:val="en-US"/>
                    </w:rPr>
                    <w:t>CỘNG HÒA XÃ HỘI CHỦ NGHĨA VIỆT NAM</w:t>
                  </w:r>
                </w:p>
                <w:p w14:paraId="768EDFD7" w14:textId="71A09359" w:rsidR="001F49B2" w:rsidRPr="001F49B2" w:rsidRDefault="001F49B2" w:rsidP="001F49B2">
                  <w:pPr>
                    <w:spacing w:after="0" w:line="360" w:lineRule="auto"/>
                    <w:ind w:firstLine="0"/>
                    <w:jc w:val="center"/>
                    <w:rPr>
                      <w:sz w:val="28"/>
                      <w:szCs w:val="28"/>
                      <w:lang w:val="en-US"/>
                    </w:rPr>
                  </w:pPr>
                  <w:r w:rsidRPr="001F49B2">
                    <w:rPr>
                      <w:sz w:val="28"/>
                      <w:szCs w:val="28"/>
                      <w:lang w:val="en-US"/>
                    </w:rPr>
                    <w:t>Độc lập – Tự do – Hạnh phúc</w:t>
                  </w:r>
                </w:p>
                <w:p w14:paraId="4792DF17" w14:textId="7B172009" w:rsidR="001F49B2" w:rsidRPr="001F49B2" w:rsidRDefault="001F49B2" w:rsidP="001F49B2">
                  <w:pPr>
                    <w:spacing w:after="0" w:line="360" w:lineRule="auto"/>
                    <w:ind w:firstLine="0"/>
                    <w:jc w:val="right"/>
                    <w:rPr>
                      <w:b w:val="0"/>
                      <w:bCs w:val="0"/>
                      <w:i/>
                      <w:iCs/>
                      <w:sz w:val="28"/>
                      <w:szCs w:val="28"/>
                      <w:lang w:val="en-US"/>
                    </w:rPr>
                  </w:pPr>
                  <w:r w:rsidRPr="001F49B2">
                    <w:rPr>
                      <w:b w:val="0"/>
                      <w:bCs w:val="0"/>
                      <w:i/>
                      <w:iCs/>
                      <w:sz w:val="28"/>
                      <w:szCs w:val="28"/>
                      <w:lang w:val="en-US"/>
                    </w:rPr>
                    <w:t>........, ngày ...... tháng ........ năm ...........</w:t>
                  </w:r>
                </w:p>
              </w:tc>
            </w:tr>
          </w:tbl>
          <w:p w14:paraId="7370DE61" w14:textId="77777777" w:rsidR="001F49B2" w:rsidRPr="001F49B2" w:rsidRDefault="001F49B2" w:rsidP="001F49B2">
            <w:pPr>
              <w:spacing w:after="0" w:line="360" w:lineRule="auto"/>
              <w:ind w:firstLine="0"/>
              <w:jc w:val="center"/>
              <w:rPr>
                <w:sz w:val="28"/>
                <w:szCs w:val="28"/>
                <w:lang w:val="en-US"/>
              </w:rPr>
            </w:pPr>
            <w:r w:rsidRPr="001F49B2">
              <w:rPr>
                <w:sz w:val="28"/>
                <w:szCs w:val="28"/>
                <w:lang w:val="en-US"/>
              </w:rPr>
              <w:t>BIÊN BẢN</w:t>
            </w:r>
          </w:p>
          <w:p w14:paraId="4C101CB5" w14:textId="77777777" w:rsidR="001F49B2" w:rsidRPr="001F49B2" w:rsidRDefault="001F49B2" w:rsidP="001F49B2">
            <w:pPr>
              <w:spacing w:after="0" w:line="360" w:lineRule="auto"/>
              <w:ind w:firstLine="0"/>
              <w:jc w:val="center"/>
              <w:rPr>
                <w:sz w:val="28"/>
                <w:szCs w:val="28"/>
                <w:lang w:val="en-US"/>
              </w:rPr>
            </w:pPr>
            <w:r w:rsidRPr="001F49B2">
              <w:rPr>
                <w:sz w:val="28"/>
                <w:szCs w:val="28"/>
                <w:lang w:val="en-US"/>
              </w:rPr>
              <w:t>Thanh lý hàng hoá tồn kho</w:t>
            </w:r>
          </w:p>
          <w:p w14:paraId="212A3422" w14:textId="77777777" w:rsidR="001F49B2" w:rsidRPr="001F49B2" w:rsidRDefault="001F49B2" w:rsidP="001F49B2">
            <w:pPr>
              <w:spacing w:after="0" w:line="360" w:lineRule="auto"/>
              <w:ind w:firstLine="0"/>
              <w:rPr>
                <w:b w:val="0"/>
                <w:bCs w:val="0"/>
                <w:sz w:val="28"/>
                <w:szCs w:val="28"/>
                <w:lang w:val="en-US"/>
              </w:rPr>
            </w:pPr>
            <w:r w:rsidRPr="001F49B2">
              <w:rPr>
                <w:b w:val="0"/>
                <w:bCs w:val="0"/>
                <w:sz w:val="28"/>
                <w:szCs w:val="28"/>
                <w:lang w:val="en-US"/>
              </w:rPr>
              <w:t>Căn cứ Biên bản họp Hội đồng quản trị số …..vào ngày…tháng…năm…;</w:t>
            </w:r>
          </w:p>
          <w:p w14:paraId="6B1EB0CD" w14:textId="77777777" w:rsidR="001F49B2" w:rsidRPr="001F49B2" w:rsidRDefault="001F49B2" w:rsidP="001F49B2">
            <w:pPr>
              <w:spacing w:after="0" w:line="360" w:lineRule="auto"/>
              <w:ind w:firstLine="0"/>
              <w:rPr>
                <w:b w:val="0"/>
                <w:bCs w:val="0"/>
                <w:sz w:val="28"/>
                <w:szCs w:val="28"/>
                <w:lang w:val="en-US"/>
              </w:rPr>
            </w:pPr>
            <w:r w:rsidRPr="001F49B2">
              <w:rPr>
                <w:b w:val="0"/>
                <w:bCs w:val="0"/>
                <w:sz w:val="28"/>
                <w:szCs w:val="28"/>
                <w:lang w:val="en-US"/>
              </w:rPr>
              <w:t>Căn cứ vào Quyết định số:…., ngày… về việc thành lập Hội đồng thanh lý hàng tổn kho của Hội đồng quản trị Công ty ……;</w:t>
            </w:r>
          </w:p>
          <w:p w14:paraId="13718802" w14:textId="77777777" w:rsidR="001F49B2" w:rsidRPr="001F49B2" w:rsidRDefault="001F49B2" w:rsidP="001F49B2">
            <w:pPr>
              <w:spacing w:after="0" w:line="360" w:lineRule="auto"/>
              <w:ind w:firstLine="0"/>
              <w:rPr>
                <w:b w:val="0"/>
                <w:bCs w:val="0"/>
                <w:sz w:val="28"/>
                <w:szCs w:val="28"/>
                <w:lang w:val="en-US"/>
              </w:rPr>
            </w:pPr>
            <w:r w:rsidRPr="001F49B2">
              <w:rPr>
                <w:b w:val="0"/>
                <w:bCs w:val="0"/>
                <w:sz w:val="28"/>
                <w:szCs w:val="28"/>
                <w:lang w:val="en-US"/>
              </w:rPr>
              <w:t>Căn cứ giá bán các sản phẩm mới cùng loại trên thị trường địa phương tại thời điểm khảo sát giá;</w:t>
            </w:r>
          </w:p>
          <w:p w14:paraId="057B7EFC" w14:textId="77777777" w:rsidR="001F49B2" w:rsidRPr="001F49B2" w:rsidRDefault="001F49B2" w:rsidP="001F49B2">
            <w:pPr>
              <w:spacing w:after="0" w:line="360" w:lineRule="auto"/>
              <w:ind w:firstLine="0"/>
              <w:rPr>
                <w:b w:val="0"/>
                <w:bCs w:val="0"/>
                <w:sz w:val="28"/>
                <w:szCs w:val="28"/>
                <w:lang w:val="en-US"/>
              </w:rPr>
            </w:pPr>
            <w:r w:rsidRPr="001F49B2">
              <w:rPr>
                <w:b w:val="0"/>
                <w:bCs w:val="0"/>
                <w:sz w:val="28"/>
                <w:szCs w:val="28"/>
                <w:lang w:val="en-US"/>
              </w:rPr>
              <w:t>Hôm nay, ngày… tháng…… năm…, tại……, Hội đồng thanh lý hàng tồn kho với các thành phần gồm:</w:t>
            </w:r>
          </w:p>
          <w:p w14:paraId="6DC33D3F" w14:textId="77777777" w:rsidR="001F49B2" w:rsidRPr="001F49B2" w:rsidRDefault="001F49B2" w:rsidP="001F49B2">
            <w:pPr>
              <w:spacing w:after="0" w:line="360" w:lineRule="auto"/>
              <w:ind w:firstLine="0"/>
              <w:rPr>
                <w:b w:val="0"/>
                <w:bCs w:val="0"/>
                <w:sz w:val="28"/>
                <w:szCs w:val="28"/>
                <w:lang w:val="en-US"/>
              </w:rPr>
            </w:pPr>
            <w:r w:rsidRPr="001F49B2">
              <w:rPr>
                <w:b w:val="0"/>
                <w:bCs w:val="0"/>
                <w:sz w:val="28"/>
                <w:szCs w:val="28"/>
                <w:lang w:val="en-US"/>
              </w:rPr>
              <w:t>1. Ông, bà:…, chức vụ…</w:t>
            </w:r>
          </w:p>
          <w:p w14:paraId="76118076" w14:textId="77777777" w:rsidR="001F49B2" w:rsidRPr="001F49B2" w:rsidRDefault="001F49B2" w:rsidP="001F49B2">
            <w:pPr>
              <w:spacing w:after="0" w:line="360" w:lineRule="auto"/>
              <w:ind w:firstLine="0"/>
              <w:rPr>
                <w:b w:val="0"/>
                <w:bCs w:val="0"/>
                <w:sz w:val="28"/>
                <w:szCs w:val="28"/>
                <w:lang w:val="en-US"/>
              </w:rPr>
            </w:pPr>
            <w:r w:rsidRPr="001F49B2">
              <w:rPr>
                <w:b w:val="0"/>
                <w:bCs w:val="0"/>
                <w:sz w:val="28"/>
                <w:szCs w:val="28"/>
                <w:lang w:val="en-US"/>
              </w:rPr>
              <w:t>2. Ông, bà:…, chức vụ……</w:t>
            </w:r>
          </w:p>
          <w:p w14:paraId="187A2256" w14:textId="77777777" w:rsidR="001F49B2" w:rsidRPr="001F49B2" w:rsidRDefault="001F49B2" w:rsidP="001F49B2">
            <w:pPr>
              <w:spacing w:after="0" w:line="360" w:lineRule="auto"/>
              <w:ind w:firstLine="0"/>
              <w:rPr>
                <w:b w:val="0"/>
                <w:bCs w:val="0"/>
                <w:sz w:val="28"/>
                <w:szCs w:val="28"/>
                <w:lang w:val="en-US"/>
              </w:rPr>
            </w:pPr>
            <w:r w:rsidRPr="001F49B2">
              <w:rPr>
                <w:b w:val="0"/>
                <w:bCs w:val="0"/>
                <w:sz w:val="28"/>
                <w:szCs w:val="28"/>
                <w:lang w:val="en-US"/>
              </w:rPr>
              <w:t>3. Ông, bà:……, chức vụ…</w:t>
            </w:r>
          </w:p>
          <w:p w14:paraId="2083ED46" w14:textId="77777777" w:rsidR="001F49B2" w:rsidRPr="001F49B2" w:rsidRDefault="001F49B2" w:rsidP="001F49B2">
            <w:pPr>
              <w:spacing w:after="0" w:line="360" w:lineRule="auto"/>
              <w:ind w:firstLine="0"/>
              <w:rPr>
                <w:b w:val="0"/>
                <w:bCs w:val="0"/>
                <w:sz w:val="28"/>
                <w:szCs w:val="28"/>
                <w:lang w:val="en-US"/>
              </w:rPr>
            </w:pPr>
            <w:r w:rsidRPr="001F49B2">
              <w:rPr>
                <w:b w:val="0"/>
                <w:bCs w:val="0"/>
                <w:sz w:val="28"/>
                <w:szCs w:val="28"/>
                <w:lang w:val="en-US"/>
              </w:rPr>
              <w:t>4. Ông, bà:…… chức vụ……</w:t>
            </w:r>
          </w:p>
          <w:p w14:paraId="00325A78" w14:textId="77777777" w:rsidR="001F49B2" w:rsidRPr="001F49B2" w:rsidRDefault="001F49B2" w:rsidP="001F49B2">
            <w:pPr>
              <w:spacing w:after="0" w:line="360" w:lineRule="auto"/>
              <w:ind w:firstLine="0"/>
              <w:rPr>
                <w:b w:val="0"/>
                <w:bCs w:val="0"/>
                <w:sz w:val="28"/>
                <w:szCs w:val="28"/>
                <w:lang w:val="en-US"/>
              </w:rPr>
            </w:pPr>
            <w:r w:rsidRPr="001F49B2">
              <w:rPr>
                <w:b w:val="0"/>
                <w:bCs w:val="0"/>
                <w:sz w:val="28"/>
                <w:szCs w:val="28"/>
                <w:lang w:val="en-US"/>
              </w:rPr>
              <w:t>Đã tiến hành họp về thẩm định thực tế và định giá hàng hóa tồn kho nhằm mục đích thanh lý và quyết định phương án thanh lý. Sau khi xem xét thực tế, cuộc họp thống nhất như sau:</w:t>
            </w:r>
          </w:p>
          <w:p w14:paraId="0C152E70" w14:textId="26C55E60" w:rsidR="001F49B2" w:rsidRDefault="001F49B2" w:rsidP="001F49B2">
            <w:pPr>
              <w:spacing w:after="0" w:line="360" w:lineRule="auto"/>
              <w:ind w:firstLine="0"/>
              <w:rPr>
                <w:b w:val="0"/>
                <w:bCs w:val="0"/>
                <w:sz w:val="28"/>
                <w:szCs w:val="28"/>
                <w:lang w:val="en-US"/>
              </w:rPr>
            </w:pPr>
            <w:r w:rsidRPr="001F49B2">
              <w:rPr>
                <w:sz w:val="28"/>
                <w:szCs w:val="28"/>
                <w:lang w:val="en-US"/>
              </w:rPr>
              <w:t>Điều 1:</w:t>
            </w:r>
            <w:r w:rsidRPr="001F49B2">
              <w:rPr>
                <w:b w:val="0"/>
                <w:bCs w:val="0"/>
                <w:sz w:val="28"/>
                <w:szCs w:val="28"/>
                <w:lang w:val="en-US"/>
              </w:rPr>
              <w:t xml:space="preserve"> Thẩm định thực tế và định giá hàng hóa tồn kho:</w:t>
            </w:r>
          </w:p>
          <w:tbl>
            <w:tblPr>
              <w:tblStyle w:val="TableGrid"/>
              <w:tblW w:w="0" w:type="auto"/>
              <w:tblLook w:val="04A0" w:firstRow="1" w:lastRow="0" w:firstColumn="1" w:lastColumn="0" w:noHBand="0" w:noVBand="1"/>
            </w:tblPr>
            <w:tblGrid>
              <w:gridCol w:w="868"/>
              <w:gridCol w:w="1559"/>
              <w:gridCol w:w="1559"/>
              <w:gridCol w:w="1579"/>
              <w:gridCol w:w="1391"/>
              <w:gridCol w:w="1391"/>
              <w:gridCol w:w="1391"/>
            </w:tblGrid>
            <w:tr w:rsidR="001F49B2" w14:paraId="407B8272" w14:textId="28E5BF18" w:rsidTr="001F49B2">
              <w:tc>
                <w:tcPr>
                  <w:tcW w:w="868" w:type="dxa"/>
                  <w:vMerge w:val="restart"/>
                  <w:vAlign w:val="center"/>
                </w:tcPr>
                <w:p w14:paraId="177751D2" w14:textId="227994C3" w:rsidR="001F49B2" w:rsidRPr="001F49B2" w:rsidRDefault="001F49B2" w:rsidP="001F49B2">
                  <w:pPr>
                    <w:spacing w:after="0" w:line="360" w:lineRule="auto"/>
                    <w:ind w:firstLine="0"/>
                    <w:jc w:val="center"/>
                    <w:rPr>
                      <w:sz w:val="28"/>
                      <w:szCs w:val="28"/>
                      <w:lang w:val="en-US"/>
                    </w:rPr>
                  </w:pPr>
                  <w:r w:rsidRPr="001F49B2">
                    <w:rPr>
                      <w:sz w:val="28"/>
                      <w:szCs w:val="28"/>
                      <w:lang w:val="en-US"/>
                    </w:rPr>
                    <w:t>STT</w:t>
                  </w:r>
                </w:p>
              </w:tc>
              <w:tc>
                <w:tcPr>
                  <w:tcW w:w="1559" w:type="dxa"/>
                  <w:vMerge w:val="restart"/>
                  <w:vAlign w:val="center"/>
                </w:tcPr>
                <w:p w14:paraId="578AAE1E" w14:textId="0FA486F9" w:rsidR="001F49B2" w:rsidRPr="001F49B2" w:rsidRDefault="001F49B2" w:rsidP="001F49B2">
                  <w:pPr>
                    <w:spacing w:after="0" w:line="360" w:lineRule="auto"/>
                    <w:ind w:firstLine="0"/>
                    <w:jc w:val="center"/>
                    <w:rPr>
                      <w:sz w:val="28"/>
                      <w:szCs w:val="28"/>
                      <w:lang w:val="en-US"/>
                    </w:rPr>
                  </w:pPr>
                  <w:r w:rsidRPr="001F49B2">
                    <w:rPr>
                      <w:sz w:val="28"/>
                      <w:szCs w:val="28"/>
                      <w:lang w:val="en-US"/>
                    </w:rPr>
                    <w:t>Tên tài sản</w:t>
                  </w:r>
                </w:p>
              </w:tc>
              <w:tc>
                <w:tcPr>
                  <w:tcW w:w="1559" w:type="dxa"/>
                  <w:vMerge w:val="restart"/>
                  <w:vAlign w:val="center"/>
                </w:tcPr>
                <w:p w14:paraId="7E46A403" w14:textId="3D6A8405" w:rsidR="001F49B2" w:rsidRPr="001F49B2" w:rsidRDefault="001F49B2" w:rsidP="001F49B2">
                  <w:pPr>
                    <w:spacing w:after="0" w:line="360" w:lineRule="auto"/>
                    <w:ind w:firstLine="0"/>
                    <w:jc w:val="center"/>
                    <w:rPr>
                      <w:sz w:val="28"/>
                      <w:szCs w:val="28"/>
                      <w:lang w:val="en-US"/>
                    </w:rPr>
                  </w:pPr>
                  <w:r w:rsidRPr="001F49B2">
                    <w:rPr>
                      <w:sz w:val="28"/>
                      <w:szCs w:val="28"/>
                      <w:lang w:val="en-US"/>
                    </w:rPr>
                    <w:t>Số lượng</w:t>
                  </w:r>
                </w:p>
              </w:tc>
              <w:tc>
                <w:tcPr>
                  <w:tcW w:w="2970" w:type="dxa"/>
                  <w:gridSpan w:val="2"/>
                  <w:vAlign w:val="center"/>
                </w:tcPr>
                <w:p w14:paraId="18BCA15F" w14:textId="1397A185" w:rsidR="001F49B2" w:rsidRPr="001F49B2" w:rsidRDefault="001F49B2" w:rsidP="001F49B2">
                  <w:pPr>
                    <w:spacing w:after="0" w:line="360" w:lineRule="auto"/>
                    <w:ind w:firstLine="0"/>
                    <w:jc w:val="center"/>
                    <w:rPr>
                      <w:sz w:val="28"/>
                      <w:szCs w:val="28"/>
                      <w:lang w:val="en-US"/>
                    </w:rPr>
                  </w:pPr>
                  <w:r w:rsidRPr="001F49B2">
                    <w:rPr>
                      <w:sz w:val="28"/>
                      <w:szCs w:val="28"/>
                      <w:lang w:val="en-US"/>
                    </w:rPr>
                    <w:t>Giá trị sổ sách</w:t>
                  </w:r>
                </w:p>
              </w:tc>
              <w:tc>
                <w:tcPr>
                  <w:tcW w:w="1391" w:type="dxa"/>
                  <w:vMerge w:val="restart"/>
                  <w:vAlign w:val="center"/>
                </w:tcPr>
                <w:p w14:paraId="178766B2" w14:textId="4C0C5A29" w:rsidR="001F49B2" w:rsidRPr="001F49B2" w:rsidRDefault="001F49B2" w:rsidP="001F49B2">
                  <w:pPr>
                    <w:spacing w:after="0" w:line="360" w:lineRule="auto"/>
                    <w:ind w:firstLine="0"/>
                    <w:jc w:val="center"/>
                    <w:rPr>
                      <w:sz w:val="28"/>
                      <w:szCs w:val="28"/>
                      <w:lang w:val="en-US"/>
                    </w:rPr>
                  </w:pPr>
                  <w:r w:rsidRPr="001F49B2">
                    <w:rPr>
                      <w:sz w:val="28"/>
                      <w:szCs w:val="28"/>
                      <w:lang w:val="en-US"/>
                    </w:rPr>
                    <w:t>Giá trị thanh lý</w:t>
                  </w:r>
                </w:p>
              </w:tc>
              <w:tc>
                <w:tcPr>
                  <w:tcW w:w="1391" w:type="dxa"/>
                  <w:vMerge w:val="restart"/>
                  <w:vAlign w:val="center"/>
                </w:tcPr>
                <w:p w14:paraId="10E0CB5F" w14:textId="296A74C4" w:rsidR="001F49B2" w:rsidRPr="001F49B2" w:rsidRDefault="001F49B2" w:rsidP="001F49B2">
                  <w:pPr>
                    <w:spacing w:after="0" w:line="360" w:lineRule="auto"/>
                    <w:ind w:firstLine="0"/>
                    <w:jc w:val="center"/>
                    <w:rPr>
                      <w:sz w:val="28"/>
                      <w:szCs w:val="28"/>
                      <w:lang w:val="en-US"/>
                    </w:rPr>
                  </w:pPr>
                  <w:r w:rsidRPr="001F49B2">
                    <w:rPr>
                      <w:sz w:val="28"/>
                      <w:szCs w:val="28"/>
                      <w:lang w:val="en-US"/>
                    </w:rPr>
                    <w:t>Ghi chú</w:t>
                  </w:r>
                </w:p>
              </w:tc>
            </w:tr>
            <w:tr w:rsidR="001F49B2" w14:paraId="6332344D" w14:textId="1AE6B236" w:rsidTr="001F49B2">
              <w:tc>
                <w:tcPr>
                  <w:tcW w:w="868" w:type="dxa"/>
                  <w:vMerge/>
                </w:tcPr>
                <w:p w14:paraId="5D4829B4" w14:textId="77777777" w:rsidR="001F49B2" w:rsidRDefault="001F49B2" w:rsidP="008D600A">
                  <w:pPr>
                    <w:spacing w:after="0" w:line="360" w:lineRule="auto"/>
                    <w:ind w:firstLine="0"/>
                    <w:rPr>
                      <w:b w:val="0"/>
                      <w:bCs w:val="0"/>
                      <w:sz w:val="28"/>
                      <w:szCs w:val="28"/>
                      <w:lang w:val="en-US"/>
                    </w:rPr>
                  </w:pPr>
                </w:p>
              </w:tc>
              <w:tc>
                <w:tcPr>
                  <w:tcW w:w="1559" w:type="dxa"/>
                  <w:vMerge/>
                </w:tcPr>
                <w:p w14:paraId="3474B383" w14:textId="77777777" w:rsidR="001F49B2" w:rsidRDefault="001F49B2" w:rsidP="008D600A">
                  <w:pPr>
                    <w:spacing w:after="0" w:line="360" w:lineRule="auto"/>
                    <w:ind w:firstLine="0"/>
                    <w:rPr>
                      <w:b w:val="0"/>
                      <w:bCs w:val="0"/>
                      <w:sz w:val="28"/>
                      <w:szCs w:val="28"/>
                      <w:lang w:val="en-US"/>
                    </w:rPr>
                  </w:pPr>
                </w:p>
              </w:tc>
              <w:tc>
                <w:tcPr>
                  <w:tcW w:w="1559" w:type="dxa"/>
                  <w:vMerge/>
                </w:tcPr>
                <w:p w14:paraId="7C176940" w14:textId="77777777" w:rsidR="001F49B2" w:rsidRDefault="001F49B2" w:rsidP="008D600A">
                  <w:pPr>
                    <w:spacing w:after="0" w:line="360" w:lineRule="auto"/>
                    <w:ind w:firstLine="0"/>
                    <w:rPr>
                      <w:b w:val="0"/>
                      <w:bCs w:val="0"/>
                      <w:sz w:val="28"/>
                      <w:szCs w:val="28"/>
                      <w:lang w:val="en-US"/>
                    </w:rPr>
                  </w:pPr>
                </w:p>
              </w:tc>
              <w:tc>
                <w:tcPr>
                  <w:tcW w:w="1579" w:type="dxa"/>
                  <w:vAlign w:val="center"/>
                </w:tcPr>
                <w:p w14:paraId="292DB317" w14:textId="54992067" w:rsidR="001F49B2" w:rsidRPr="001F49B2" w:rsidRDefault="001F49B2" w:rsidP="001F49B2">
                  <w:pPr>
                    <w:spacing w:after="0" w:line="360" w:lineRule="auto"/>
                    <w:ind w:firstLine="0"/>
                    <w:jc w:val="center"/>
                    <w:rPr>
                      <w:sz w:val="28"/>
                      <w:szCs w:val="28"/>
                      <w:lang w:val="en-US"/>
                    </w:rPr>
                  </w:pPr>
                  <w:r w:rsidRPr="001F49B2">
                    <w:rPr>
                      <w:sz w:val="28"/>
                      <w:szCs w:val="28"/>
                      <w:lang w:val="en-US"/>
                    </w:rPr>
                    <w:t>Nguyên giá</w:t>
                  </w:r>
                </w:p>
              </w:tc>
              <w:tc>
                <w:tcPr>
                  <w:tcW w:w="1391" w:type="dxa"/>
                  <w:vAlign w:val="center"/>
                </w:tcPr>
                <w:p w14:paraId="593C3020" w14:textId="3B1C345F" w:rsidR="001F49B2" w:rsidRPr="001F49B2" w:rsidRDefault="001F49B2" w:rsidP="001F49B2">
                  <w:pPr>
                    <w:spacing w:after="0" w:line="360" w:lineRule="auto"/>
                    <w:ind w:firstLine="0"/>
                    <w:jc w:val="center"/>
                    <w:rPr>
                      <w:sz w:val="28"/>
                      <w:szCs w:val="28"/>
                      <w:lang w:val="en-US"/>
                    </w:rPr>
                  </w:pPr>
                  <w:r w:rsidRPr="001F49B2">
                    <w:rPr>
                      <w:sz w:val="28"/>
                      <w:szCs w:val="28"/>
                      <w:lang w:val="en-US"/>
                    </w:rPr>
                    <w:t>Giá trị còn lại</w:t>
                  </w:r>
                </w:p>
              </w:tc>
              <w:tc>
                <w:tcPr>
                  <w:tcW w:w="1391" w:type="dxa"/>
                  <w:vMerge/>
                </w:tcPr>
                <w:p w14:paraId="750F335C" w14:textId="77777777" w:rsidR="001F49B2" w:rsidRDefault="001F49B2" w:rsidP="008D600A">
                  <w:pPr>
                    <w:spacing w:after="0" w:line="360" w:lineRule="auto"/>
                    <w:ind w:firstLine="0"/>
                    <w:rPr>
                      <w:b w:val="0"/>
                      <w:bCs w:val="0"/>
                      <w:sz w:val="28"/>
                      <w:szCs w:val="28"/>
                      <w:lang w:val="en-US"/>
                    </w:rPr>
                  </w:pPr>
                </w:p>
              </w:tc>
              <w:tc>
                <w:tcPr>
                  <w:tcW w:w="1391" w:type="dxa"/>
                  <w:vMerge/>
                </w:tcPr>
                <w:p w14:paraId="1F4F8C06" w14:textId="77777777" w:rsidR="001F49B2" w:rsidRDefault="001F49B2" w:rsidP="008D600A">
                  <w:pPr>
                    <w:spacing w:after="0" w:line="360" w:lineRule="auto"/>
                    <w:ind w:firstLine="0"/>
                    <w:rPr>
                      <w:b w:val="0"/>
                      <w:bCs w:val="0"/>
                      <w:sz w:val="28"/>
                      <w:szCs w:val="28"/>
                      <w:lang w:val="en-US"/>
                    </w:rPr>
                  </w:pPr>
                </w:p>
              </w:tc>
            </w:tr>
            <w:tr w:rsidR="001F49B2" w14:paraId="19E475A0" w14:textId="49BB83D1" w:rsidTr="001F49B2">
              <w:tc>
                <w:tcPr>
                  <w:tcW w:w="868" w:type="dxa"/>
                </w:tcPr>
                <w:p w14:paraId="180D4CC2" w14:textId="77777777" w:rsidR="001F49B2" w:rsidRDefault="001F49B2" w:rsidP="008D600A">
                  <w:pPr>
                    <w:spacing w:after="0" w:line="360" w:lineRule="auto"/>
                    <w:ind w:firstLine="0"/>
                    <w:rPr>
                      <w:b w:val="0"/>
                      <w:bCs w:val="0"/>
                      <w:sz w:val="28"/>
                      <w:szCs w:val="28"/>
                      <w:lang w:val="en-US"/>
                    </w:rPr>
                  </w:pPr>
                </w:p>
              </w:tc>
              <w:tc>
                <w:tcPr>
                  <w:tcW w:w="1559" w:type="dxa"/>
                </w:tcPr>
                <w:p w14:paraId="51467FB3" w14:textId="77777777" w:rsidR="001F49B2" w:rsidRDefault="001F49B2" w:rsidP="008D600A">
                  <w:pPr>
                    <w:spacing w:after="0" w:line="360" w:lineRule="auto"/>
                    <w:ind w:firstLine="0"/>
                    <w:rPr>
                      <w:b w:val="0"/>
                      <w:bCs w:val="0"/>
                      <w:sz w:val="28"/>
                      <w:szCs w:val="28"/>
                      <w:lang w:val="en-US"/>
                    </w:rPr>
                  </w:pPr>
                </w:p>
              </w:tc>
              <w:tc>
                <w:tcPr>
                  <w:tcW w:w="1559" w:type="dxa"/>
                </w:tcPr>
                <w:p w14:paraId="189DCBF9" w14:textId="77777777" w:rsidR="001F49B2" w:rsidRDefault="001F49B2" w:rsidP="008D600A">
                  <w:pPr>
                    <w:spacing w:after="0" w:line="360" w:lineRule="auto"/>
                    <w:ind w:firstLine="0"/>
                    <w:rPr>
                      <w:b w:val="0"/>
                      <w:bCs w:val="0"/>
                      <w:sz w:val="28"/>
                      <w:szCs w:val="28"/>
                      <w:lang w:val="en-US"/>
                    </w:rPr>
                  </w:pPr>
                </w:p>
              </w:tc>
              <w:tc>
                <w:tcPr>
                  <w:tcW w:w="1579" w:type="dxa"/>
                </w:tcPr>
                <w:p w14:paraId="78A6D00B" w14:textId="77777777" w:rsidR="001F49B2" w:rsidRDefault="001F49B2" w:rsidP="008D600A">
                  <w:pPr>
                    <w:spacing w:after="0" w:line="360" w:lineRule="auto"/>
                    <w:ind w:firstLine="0"/>
                    <w:rPr>
                      <w:b w:val="0"/>
                      <w:bCs w:val="0"/>
                      <w:sz w:val="28"/>
                      <w:szCs w:val="28"/>
                      <w:lang w:val="en-US"/>
                    </w:rPr>
                  </w:pPr>
                </w:p>
              </w:tc>
              <w:tc>
                <w:tcPr>
                  <w:tcW w:w="1391" w:type="dxa"/>
                </w:tcPr>
                <w:p w14:paraId="328825DD" w14:textId="77777777" w:rsidR="001F49B2" w:rsidRDefault="001F49B2" w:rsidP="008D600A">
                  <w:pPr>
                    <w:spacing w:after="0" w:line="360" w:lineRule="auto"/>
                    <w:ind w:firstLine="0"/>
                    <w:rPr>
                      <w:b w:val="0"/>
                      <w:bCs w:val="0"/>
                      <w:sz w:val="28"/>
                      <w:szCs w:val="28"/>
                      <w:lang w:val="en-US"/>
                    </w:rPr>
                  </w:pPr>
                </w:p>
              </w:tc>
              <w:tc>
                <w:tcPr>
                  <w:tcW w:w="1391" w:type="dxa"/>
                </w:tcPr>
                <w:p w14:paraId="2C217078" w14:textId="77777777" w:rsidR="001F49B2" w:rsidRDefault="001F49B2" w:rsidP="008D600A">
                  <w:pPr>
                    <w:spacing w:after="0" w:line="360" w:lineRule="auto"/>
                    <w:ind w:firstLine="0"/>
                    <w:rPr>
                      <w:b w:val="0"/>
                      <w:bCs w:val="0"/>
                      <w:sz w:val="28"/>
                      <w:szCs w:val="28"/>
                      <w:lang w:val="en-US"/>
                    </w:rPr>
                  </w:pPr>
                </w:p>
              </w:tc>
              <w:tc>
                <w:tcPr>
                  <w:tcW w:w="1391" w:type="dxa"/>
                </w:tcPr>
                <w:p w14:paraId="39BCC743" w14:textId="77777777" w:rsidR="001F49B2" w:rsidRDefault="001F49B2" w:rsidP="008D600A">
                  <w:pPr>
                    <w:spacing w:after="0" w:line="360" w:lineRule="auto"/>
                    <w:ind w:firstLine="0"/>
                    <w:rPr>
                      <w:b w:val="0"/>
                      <w:bCs w:val="0"/>
                      <w:sz w:val="28"/>
                      <w:szCs w:val="28"/>
                      <w:lang w:val="en-US"/>
                    </w:rPr>
                  </w:pPr>
                </w:p>
              </w:tc>
            </w:tr>
            <w:tr w:rsidR="001F49B2" w14:paraId="2CB2887A" w14:textId="1A35231E" w:rsidTr="001F49B2">
              <w:tc>
                <w:tcPr>
                  <w:tcW w:w="868" w:type="dxa"/>
                </w:tcPr>
                <w:p w14:paraId="6C814048" w14:textId="77777777" w:rsidR="001F49B2" w:rsidRDefault="001F49B2" w:rsidP="008D600A">
                  <w:pPr>
                    <w:spacing w:after="0" w:line="360" w:lineRule="auto"/>
                    <w:ind w:firstLine="0"/>
                    <w:rPr>
                      <w:b w:val="0"/>
                      <w:bCs w:val="0"/>
                      <w:sz w:val="28"/>
                      <w:szCs w:val="28"/>
                      <w:lang w:val="en-US"/>
                    </w:rPr>
                  </w:pPr>
                </w:p>
              </w:tc>
              <w:tc>
                <w:tcPr>
                  <w:tcW w:w="1559" w:type="dxa"/>
                </w:tcPr>
                <w:p w14:paraId="358BFD19" w14:textId="77777777" w:rsidR="001F49B2" w:rsidRDefault="001F49B2" w:rsidP="008D600A">
                  <w:pPr>
                    <w:spacing w:after="0" w:line="360" w:lineRule="auto"/>
                    <w:ind w:firstLine="0"/>
                    <w:rPr>
                      <w:b w:val="0"/>
                      <w:bCs w:val="0"/>
                      <w:sz w:val="28"/>
                      <w:szCs w:val="28"/>
                      <w:lang w:val="en-US"/>
                    </w:rPr>
                  </w:pPr>
                </w:p>
              </w:tc>
              <w:tc>
                <w:tcPr>
                  <w:tcW w:w="1559" w:type="dxa"/>
                </w:tcPr>
                <w:p w14:paraId="56797422" w14:textId="77777777" w:rsidR="001F49B2" w:rsidRDefault="001F49B2" w:rsidP="008D600A">
                  <w:pPr>
                    <w:spacing w:after="0" w:line="360" w:lineRule="auto"/>
                    <w:ind w:firstLine="0"/>
                    <w:rPr>
                      <w:b w:val="0"/>
                      <w:bCs w:val="0"/>
                      <w:sz w:val="28"/>
                      <w:szCs w:val="28"/>
                      <w:lang w:val="en-US"/>
                    </w:rPr>
                  </w:pPr>
                </w:p>
              </w:tc>
              <w:tc>
                <w:tcPr>
                  <w:tcW w:w="1579" w:type="dxa"/>
                </w:tcPr>
                <w:p w14:paraId="0C692435" w14:textId="77777777" w:rsidR="001F49B2" w:rsidRDefault="001F49B2" w:rsidP="008D600A">
                  <w:pPr>
                    <w:spacing w:after="0" w:line="360" w:lineRule="auto"/>
                    <w:ind w:firstLine="0"/>
                    <w:rPr>
                      <w:b w:val="0"/>
                      <w:bCs w:val="0"/>
                      <w:sz w:val="28"/>
                      <w:szCs w:val="28"/>
                      <w:lang w:val="en-US"/>
                    </w:rPr>
                  </w:pPr>
                </w:p>
              </w:tc>
              <w:tc>
                <w:tcPr>
                  <w:tcW w:w="1391" w:type="dxa"/>
                </w:tcPr>
                <w:p w14:paraId="389EAF4A" w14:textId="77777777" w:rsidR="001F49B2" w:rsidRDefault="001F49B2" w:rsidP="008D600A">
                  <w:pPr>
                    <w:spacing w:after="0" w:line="360" w:lineRule="auto"/>
                    <w:ind w:firstLine="0"/>
                    <w:rPr>
                      <w:b w:val="0"/>
                      <w:bCs w:val="0"/>
                      <w:sz w:val="28"/>
                      <w:szCs w:val="28"/>
                      <w:lang w:val="en-US"/>
                    </w:rPr>
                  </w:pPr>
                </w:p>
              </w:tc>
              <w:tc>
                <w:tcPr>
                  <w:tcW w:w="1391" w:type="dxa"/>
                </w:tcPr>
                <w:p w14:paraId="3AB77FE7" w14:textId="77777777" w:rsidR="001F49B2" w:rsidRDefault="001F49B2" w:rsidP="008D600A">
                  <w:pPr>
                    <w:spacing w:after="0" w:line="360" w:lineRule="auto"/>
                    <w:ind w:firstLine="0"/>
                    <w:rPr>
                      <w:b w:val="0"/>
                      <w:bCs w:val="0"/>
                      <w:sz w:val="28"/>
                      <w:szCs w:val="28"/>
                      <w:lang w:val="en-US"/>
                    </w:rPr>
                  </w:pPr>
                </w:p>
              </w:tc>
              <w:tc>
                <w:tcPr>
                  <w:tcW w:w="1391" w:type="dxa"/>
                </w:tcPr>
                <w:p w14:paraId="0390FE35" w14:textId="77777777" w:rsidR="001F49B2" w:rsidRDefault="001F49B2" w:rsidP="008D600A">
                  <w:pPr>
                    <w:spacing w:after="0" w:line="360" w:lineRule="auto"/>
                    <w:ind w:firstLine="0"/>
                    <w:rPr>
                      <w:b w:val="0"/>
                      <w:bCs w:val="0"/>
                      <w:sz w:val="28"/>
                      <w:szCs w:val="28"/>
                      <w:lang w:val="en-US"/>
                    </w:rPr>
                  </w:pPr>
                </w:p>
              </w:tc>
            </w:tr>
            <w:tr w:rsidR="001F49B2" w14:paraId="0A67EC16" w14:textId="6C74F598" w:rsidTr="001F49B2">
              <w:tc>
                <w:tcPr>
                  <w:tcW w:w="868" w:type="dxa"/>
                </w:tcPr>
                <w:p w14:paraId="582A75B4" w14:textId="77777777" w:rsidR="001F49B2" w:rsidRDefault="001F49B2" w:rsidP="008D600A">
                  <w:pPr>
                    <w:spacing w:after="0" w:line="360" w:lineRule="auto"/>
                    <w:ind w:firstLine="0"/>
                    <w:rPr>
                      <w:b w:val="0"/>
                      <w:bCs w:val="0"/>
                      <w:sz w:val="28"/>
                      <w:szCs w:val="28"/>
                      <w:lang w:val="en-US"/>
                    </w:rPr>
                  </w:pPr>
                </w:p>
              </w:tc>
              <w:tc>
                <w:tcPr>
                  <w:tcW w:w="1559" w:type="dxa"/>
                </w:tcPr>
                <w:p w14:paraId="6FF25BDF" w14:textId="77777777" w:rsidR="001F49B2" w:rsidRDefault="001F49B2" w:rsidP="008D600A">
                  <w:pPr>
                    <w:spacing w:after="0" w:line="360" w:lineRule="auto"/>
                    <w:ind w:firstLine="0"/>
                    <w:rPr>
                      <w:b w:val="0"/>
                      <w:bCs w:val="0"/>
                      <w:sz w:val="28"/>
                      <w:szCs w:val="28"/>
                      <w:lang w:val="en-US"/>
                    </w:rPr>
                  </w:pPr>
                </w:p>
              </w:tc>
              <w:tc>
                <w:tcPr>
                  <w:tcW w:w="1559" w:type="dxa"/>
                </w:tcPr>
                <w:p w14:paraId="3FBB5FEA" w14:textId="77777777" w:rsidR="001F49B2" w:rsidRDefault="001F49B2" w:rsidP="008D600A">
                  <w:pPr>
                    <w:spacing w:after="0" w:line="360" w:lineRule="auto"/>
                    <w:ind w:firstLine="0"/>
                    <w:rPr>
                      <w:b w:val="0"/>
                      <w:bCs w:val="0"/>
                      <w:sz w:val="28"/>
                      <w:szCs w:val="28"/>
                      <w:lang w:val="en-US"/>
                    </w:rPr>
                  </w:pPr>
                </w:p>
              </w:tc>
              <w:tc>
                <w:tcPr>
                  <w:tcW w:w="1579" w:type="dxa"/>
                </w:tcPr>
                <w:p w14:paraId="125B6F0C" w14:textId="77777777" w:rsidR="001F49B2" w:rsidRDefault="001F49B2" w:rsidP="008D600A">
                  <w:pPr>
                    <w:spacing w:after="0" w:line="360" w:lineRule="auto"/>
                    <w:ind w:firstLine="0"/>
                    <w:rPr>
                      <w:b w:val="0"/>
                      <w:bCs w:val="0"/>
                      <w:sz w:val="28"/>
                      <w:szCs w:val="28"/>
                      <w:lang w:val="en-US"/>
                    </w:rPr>
                  </w:pPr>
                </w:p>
              </w:tc>
              <w:tc>
                <w:tcPr>
                  <w:tcW w:w="1391" w:type="dxa"/>
                </w:tcPr>
                <w:p w14:paraId="58BFED6F" w14:textId="77777777" w:rsidR="001F49B2" w:rsidRDefault="001F49B2" w:rsidP="008D600A">
                  <w:pPr>
                    <w:spacing w:after="0" w:line="360" w:lineRule="auto"/>
                    <w:ind w:firstLine="0"/>
                    <w:rPr>
                      <w:b w:val="0"/>
                      <w:bCs w:val="0"/>
                      <w:sz w:val="28"/>
                      <w:szCs w:val="28"/>
                      <w:lang w:val="en-US"/>
                    </w:rPr>
                  </w:pPr>
                </w:p>
              </w:tc>
              <w:tc>
                <w:tcPr>
                  <w:tcW w:w="1391" w:type="dxa"/>
                </w:tcPr>
                <w:p w14:paraId="56049F81" w14:textId="77777777" w:rsidR="001F49B2" w:rsidRDefault="001F49B2" w:rsidP="008D600A">
                  <w:pPr>
                    <w:spacing w:after="0" w:line="360" w:lineRule="auto"/>
                    <w:ind w:firstLine="0"/>
                    <w:rPr>
                      <w:b w:val="0"/>
                      <w:bCs w:val="0"/>
                      <w:sz w:val="28"/>
                      <w:szCs w:val="28"/>
                      <w:lang w:val="en-US"/>
                    </w:rPr>
                  </w:pPr>
                </w:p>
              </w:tc>
              <w:tc>
                <w:tcPr>
                  <w:tcW w:w="1391" w:type="dxa"/>
                </w:tcPr>
                <w:p w14:paraId="5DFEA6DA" w14:textId="77777777" w:rsidR="001F49B2" w:rsidRDefault="001F49B2" w:rsidP="008D600A">
                  <w:pPr>
                    <w:spacing w:after="0" w:line="360" w:lineRule="auto"/>
                    <w:ind w:firstLine="0"/>
                    <w:rPr>
                      <w:b w:val="0"/>
                      <w:bCs w:val="0"/>
                      <w:sz w:val="28"/>
                      <w:szCs w:val="28"/>
                      <w:lang w:val="en-US"/>
                    </w:rPr>
                  </w:pPr>
                </w:p>
              </w:tc>
            </w:tr>
          </w:tbl>
          <w:p w14:paraId="0B450632" w14:textId="77777777" w:rsidR="001F49B2" w:rsidRPr="001F49B2" w:rsidRDefault="001F49B2" w:rsidP="001F49B2">
            <w:pPr>
              <w:spacing w:after="0" w:line="360" w:lineRule="auto"/>
              <w:ind w:firstLine="0"/>
              <w:rPr>
                <w:b w:val="0"/>
                <w:bCs w:val="0"/>
                <w:sz w:val="28"/>
                <w:szCs w:val="28"/>
                <w:lang w:val="en-US"/>
              </w:rPr>
            </w:pPr>
            <w:r w:rsidRPr="001F49B2">
              <w:rPr>
                <w:b w:val="0"/>
                <w:bCs w:val="0"/>
                <w:sz w:val="28"/>
                <w:szCs w:val="28"/>
                <w:lang w:val="en-US"/>
              </w:rPr>
              <w:t>Tổng giá trị thanh lý: …</w:t>
            </w:r>
          </w:p>
          <w:p w14:paraId="720B58D2" w14:textId="77777777" w:rsidR="001F49B2" w:rsidRPr="001F49B2" w:rsidRDefault="001F49B2" w:rsidP="001F49B2">
            <w:pPr>
              <w:spacing w:after="0" w:line="360" w:lineRule="auto"/>
              <w:ind w:firstLine="0"/>
              <w:rPr>
                <w:b w:val="0"/>
                <w:bCs w:val="0"/>
                <w:sz w:val="28"/>
                <w:szCs w:val="28"/>
                <w:lang w:val="en-US"/>
              </w:rPr>
            </w:pPr>
            <w:r w:rsidRPr="001F49B2">
              <w:rPr>
                <w:b w:val="0"/>
                <w:bCs w:val="0"/>
                <w:sz w:val="28"/>
                <w:szCs w:val="28"/>
                <w:lang w:val="en-US"/>
              </w:rPr>
              <w:t>Bằng chữ: (…)</w:t>
            </w:r>
          </w:p>
          <w:p w14:paraId="385B5405" w14:textId="77777777" w:rsidR="001F49B2" w:rsidRPr="001F49B2" w:rsidRDefault="001F49B2" w:rsidP="001F49B2">
            <w:pPr>
              <w:spacing w:after="0" w:line="360" w:lineRule="auto"/>
              <w:ind w:firstLine="0"/>
              <w:rPr>
                <w:b w:val="0"/>
                <w:bCs w:val="0"/>
                <w:sz w:val="28"/>
                <w:szCs w:val="28"/>
                <w:lang w:val="en-US"/>
              </w:rPr>
            </w:pPr>
            <w:r w:rsidRPr="001F49B2">
              <w:rPr>
                <w:sz w:val="28"/>
                <w:szCs w:val="28"/>
                <w:lang w:val="en-US"/>
              </w:rPr>
              <w:t>Điều 2:</w:t>
            </w:r>
            <w:r w:rsidRPr="001F49B2">
              <w:rPr>
                <w:b w:val="0"/>
                <w:bCs w:val="0"/>
                <w:sz w:val="28"/>
                <w:szCs w:val="28"/>
                <w:lang w:val="en-US"/>
              </w:rPr>
              <w:t xml:space="preserve"> Phương án thanh lý hàng hóa tồn kho</w:t>
            </w:r>
          </w:p>
          <w:p w14:paraId="22B314AB" w14:textId="77777777" w:rsidR="001F49B2" w:rsidRPr="001F49B2" w:rsidRDefault="001F49B2" w:rsidP="001F49B2">
            <w:pPr>
              <w:spacing w:after="0" w:line="360" w:lineRule="auto"/>
              <w:ind w:firstLine="0"/>
              <w:rPr>
                <w:b w:val="0"/>
                <w:bCs w:val="0"/>
                <w:sz w:val="28"/>
                <w:szCs w:val="28"/>
                <w:lang w:val="en-US"/>
              </w:rPr>
            </w:pPr>
            <w:r w:rsidRPr="001F49B2">
              <w:rPr>
                <w:b w:val="0"/>
                <w:bCs w:val="0"/>
                <w:sz w:val="28"/>
                <w:szCs w:val="28"/>
                <w:lang w:val="en-US"/>
              </w:rPr>
              <w:t>2.1. Đối tượng thanh lý:…</w:t>
            </w:r>
          </w:p>
          <w:p w14:paraId="4B2C9739" w14:textId="77777777" w:rsidR="001F49B2" w:rsidRPr="001F49B2" w:rsidRDefault="001F49B2" w:rsidP="001F49B2">
            <w:pPr>
              <w:spacing w:after="0" w:line="360" w:lineRule="auto"/>
              <w:ind w:firstLine="0"/>
              <w:rPr>
                <w:b w:val="0"/>
                <w:bCs w:val="0"/>
                <w:sz w:val="28"/>
                <w:szCs w:val="28"/>
                <w:lang w:val="en-US"/>
              </w:rPr>
            </w:pPr>
            <w:r w:rsidRPr="001F49B2">
              <w:rPr>
                <w:b w:val="0"/>
                <w:bCs w:val="0"/>
                <w:sz w:val="28"/>
                <w:szCs w:val="28"/>
                <w:lang w:val="en-US"/>
              </w:rPr>
              <w:t>2.2. Cách thức thanh lý: …</w:t>
            </w:r>
          </w:p>
          <w:p w14:paraId="08B23AE7" w14:textId="77777777" w:rsidR="001F49B2" w:rsidRPr="001F49B2" w:rsidRDefault="001F49B2" w:rsidP="001F49B2">
            <w:pPr>
              <w:spacing w:after="0" w:line="360" w:lineRule="auto"/>
              <w:ind w:firstLine="0"/>
              <w:rPr>
                <w:b w:val="0"/>
                <w:bCs w:val="0"/>
                <w:sz w:val="28"/>
                <w:szCs w:val="28"/>
                <w:lang w:val="en-US"/>
              </w:rPr>
            </w:pPr>
            <w:r w:rsidRPr="001F49B2">
              <w:rPr>
                <w:b w:val="0"/>
                <w:bCs w:val="0"/>
                <w:sz w:val="28"/>
                <w:szCs w:val="28"/>
                <w:lang w:val="en-US"/>
              </w:rPr>
              <w:t>2.3. Giá trị thanh lý:…</w:t>
            </w:r>
          </w:p>
          <w:p w14:paraId="388A778D" w14:textId="77777777" w:rsidR="001F49B2" w:rsidRPr="001F49B2" w:rsidRDefault="001F49B2" w:rsidP="001F49B2">
            <w:pPr>
              <w:spacing w:after="0" w:line="360" w:lineRule="auto"/>
              <w:ind w:firstLine="0"/>
              <w:rPr>
                <w:b w:val="0"/>
                <w:bCs w:val="0"/>
                <w:sz w:val="28"/>
                <w:szCs w:val="28"/>
                <w:lang w:val="en-US"/>
              </w:rPr>
            </w:pPr>
            <w:r w:rsidRPr="001F49B2">
              <w:rPr>
                <w:sz w:val="28"/>
                <w:szCs w:val="28"/>
                <w:lang w:val="en-US"/>
              </w:rPr>
              <w:t>Điều 3:</w:t>
            </w:r>
            <w:r w:rsidRPr="001F49B2">
              <w:rPr>
                <w:b w:val="0"/>
                <w:bCs w:val="0"/>
                <w:sz w:val="28"/>
                <w:szCs w:val="28"/>
                <w:lang w:val="en-US"/>
              </w:rPr>
              <w:t xml:space="preserve"> Bàn giao công việc thanh lý cho cho Hội đồng thanh lý hàng hóa bao gồm các thành viên đã nêu trên và Ban quản kho để thực hiện việc thanh lý hàng hóa tồn kho theo đúng trình tự và thủ tục quy định.</w:t>
            </w:r>
          </w:p>
          <w:p w14:paraId="33192893" w14:textId="70EF3401" w:rsidR="001F49B2" w:rsidRPr="001F49B2" w:rsidRDefault="001F49B2" w:rsidP="001F49B2">
            <w:pPr>
              <w:spacing w:after="0" w:line="360" w:lineRule="auto"/>
              <w:ind w:firstLine="0"/>
              <w:rPr>
                <w:b w:val="0"/>
                <w:bCs w:val="0"/>
                <w:sz w:val="28"/>
                <w:szCs w:val="28"/>
                <w:lang w:val="en-US"/>
              </w:rPr>
            </w:pPr>
            <w:r w:rsidRPr="001F49B2">
              <w:rPr>
                <w:sz w:val="28"/>
                <w:szCs w:val="28"/>
                <w:lang w:val="en-US"/>
              </w:rPr>
              <w:t>Điều 4:</w:t>
            </w:r>
            <w:r w:rsidRPr="001F49B2">
              <w:rPr>
                <w:b w:val="0"/>
                <w:bCs w:val="0"/>
                <w:sz w:val="28"/>
                <w:szCs w:val="28"/>
                <w:lang w:val="en-US"/>
              </w:rPr>
              <w:t xml:space="preserve"> Tổng số tiền thu về sau khi thanh lý hàng hóa sau khi đã trừ sẽ được hạch toán trong tổng doanh thu của doanh nghiệp.</w:t>
            </w:r>
          </w:p>
          <w:p w14:paraId="67366CC3" w14:textId="70C1B0E0" w:rsidR="001F49B2" w:rsidRPr="001F49B2" w:rsidRDefault="001F49B2" w:rsidP="001F49B2">
            <w:pPr>
              <w:spacing w:after="0" w:line="360" w:lineRule="auto"/>
              <w:ind w:firstLine="0"/>
              <w:rPr>
                <w:b w:val="0"/>
                <w:bCs w:val="0"/>
                <w:sz w:val="28"/>
                <w:szCs w:val="28"/>
                <w:lang w:val="en-US"/>
              </w:rPr>
            </w:pPr>
            <w:r w:rsidRPr="001F49B2">
              <w:rPr>
                <w:sz w:val="28"/>
                <w:szCs w:val="28"/>
                <w:lang w:val="en-US"/>
              </w:rPr>
              <w:t>Điều 5:</w:t>
            </w:r>
            <w:r w:rsidRPr="001F49B2">
              <w:rPr>
                <w:b w:val="0"/>
                <w:bCs w:val="0"/>
                <w:sz w:val="28"/>
                <w:szCs w:val="28"/>
                <w:lang w:val="en-US"/>
              </w:rPr>
              <w:t xml:space="preserve"> Quyết định thanh lý có hiệu lực kể từ ngày ký biên bản, các phòng ban có trách nhiệm cần thi hành quyết định này.</w:t>
            </w:r>
          </w:p>
          <w:p w14:paraId="43FF3854" w14:textId="2DF75B1E" w:rsidR="001F49B2" w:rsidRDefault="001F49B2" w:rsidP="001F49B2">
            <w:pPr>
              <w:spacing w:after="0" w:line="360" w:lineRule="auto"/>
              <w:ind w:firstLine="0"/>
              <w:rPr>
                <w:b w:val="0"/>
                <w:bCs w:val="0"/>
                <w:sz w:val="28"/>
                <w:szCs w:val="28"/>
                <w:lang w:val="en-US"/>
              </w:rPr>
            </w:pPr>
            <w:r w:rsidRPr="001F49B2">
              <w:rPr>
                <w:b w:val="0"/>
                <w:bCs w:val="0"/>
                <w:sz w:val="28"/>
                <w:szCs w:val="28"/>
                <w:lang w:val="en-US"/>
              </w:rPr>
              <w:t>Biên bản được lập thành …. bản, được các thành viên cùng nhất trí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9"/>
            </w:tblGrid>
            <w:tr w:rsidR="001F49B2" w14:paraId="418E6EBE" w14:textId="77777777" w:rsidTr="00903997">
              <w:tc>
                <w:tcPr>
                  <w:tcW w:w="4869" w:type="dxa"/>
                </w:tcPr>
                <w:p w14:paraId="09FFD57F" w14:textId="5E96CBCF" w:rsidR="001F49B2" w:rsidRPr="00903997" w:rsidRDefault="00903997" w:rsidP="00903997">
                  <w:pPr>
                    <w:spacing w:after="0" w:line="360" w:lineRule="auto"/>
                    <w:ind w:firstLine="0"/>
                    <w:jc w:val="center"/>
                    <w:rPr>
                      <w:sz w:val="28"/>
                      <w:szCs w:val="28"/>
                      <w:lang w:val="en-US"/>
                    </w:rPr>
                  </w:pPr>
                  <w:r w:rsidRPr="00903997">
                    <w:rPr>
                      <w:sz w:val="28"/>
                      <w:szCs w:val="28"/>
                      <w:lang w:val="en-US"/>
                    </w:rPr>
                    <w:t>Thư ký</w:t>
                  </w:r>
                </w:p>
                <w:p w14:paraId="2AAECFAE" w14:textId="07B8B8A6" w:rsidR="00903997" w:rsidRDefault="00903997" w:rsidP="00903997">
                  <w:pPr>
                    <w:spacing w:after="0" w:line="360" w:lineRule="auto"/>
                    <w:ind w:firstLine="0"/>
                    <w:jc w:val="center"/>
                    <w:rPr>
                      <w:b w:val="0"/>
                      <w:bCs w:val="0"/>
                      <w:sz w:val="28"/>
                      <w:szCs w:val="28"/>
                      <w:lang w:val="en-US"/>
                    </w:rPr>
                  </w:pPr>
                  <w:r>
                    <w:rPr>
                      <w:b w:val="0"/>
                      <w:bCs w:val="0"/>
                      <w:sz w:val="28"/>
                      <w:szCs w:val="28"/>
                      <w:lang w:val="en-US"/>
                    </w:rPr>
                    <w:t>(Ký và ghi rõ họ tên)</w:t>
                  </w:r>
                </w:p>
              </w:tc>
              <w:tc>
                <w:tcPr>
                  <w:tcW w:w="4869" w:type="dxa"/>
                </w:tcPr>
                <w:p w14:paraId="44586716" w14:textId="5A15AE72" w:rsidR="001F49B2" w:rsidRPr="00903997" w:rsidRDefault="00903997" w:rsidP="00903997">
                  <w:pPr>
                    <w:spacing w:after="0" w:line="360" w:lineRule="auto"/>
                    <w:ind w:firstLine="0"/>
                    <w:jc w:val="center"/>
                    <w:rPr>
                      <w:sz w:val="28"/>
                      <w:szCs w:val="28"/>
                      <w:lang w:val="en-US"/>
                    </w:rPr>
                  </w:pPr>
                  <w:r w:rsidRPr="00903997">
                    <w:rPr>
                      <w:sz w:val="28"/>
                      <w:szCs w:val="28"/>
                      <w:lang w:val="en-US"/>
                    </w:rPr>
                    <w:t>Chủ tọa</w:t>
                  </w:r>
                </w:p>
                <w:p w14:paraId="0F621A0F" w14:textId="549062F0" w:rsidR="00903997" w:rsidRDefault="00903997" w:rsidP="00903997">
                  <w:pPr>
                    <w:spacing w:after="0" w:line="360" w:lineRule="auto"/>
                    <w:ind w:firstLine="0"/>
                    <w:jc w:val="center"/>
                    <w:rPr>
                      <w:b w:val="0"/>
                      <w:bCs w:val="0"/>
                      <w:sz w:val="28"/>
                      <w:szCs w:val="28"/>
                      <w:lang w:val="en-US"/>
                    </w:rPr>
                  </w:pPr>
                  <w:r>
                    <w:rPr>
                      <w:b w:val="0"/>
                      <w:bCs w:val="0"/>
                      <w:sz w:val="28"/>
                      <w:szCs w:val="28"/>
                      <w:lang w:val="en-US"/>
                    </w:rPr>
                    <w:t>(Ký và ghi rõ họ tên)</w:t>
                  </w:r>
                </w:p>
              </w:tc>
            </w:tr>
          </w:tbl>
          <w:p w14:paraId="4CBA3704" w14:textId="77777777" w:rsidR="001F49B2" w:rsidRDefault="001F49B2" w:rsidP="008D600A">
            <w:pPr>
              <w:spacing w:after="0" w:line="360" w:lineRule="auto"/>
              <w:ind w:firstLine="0"/>
              <w:rPr>
                <w:b w:val="0"/>
                <w:bCs w:val="0"/>
                <w:sz w:val="28"/>
                <w:szCs w:val="28"/>
                <w:lang w:val="en-US"/>
              </w:rPr>
            </w:pPr>
          </w:p>
        </w:tc>
      </w:tr>
    </w:tbl>
    <w:p w14:paraId="640637BF" w14:textId="0952D5B3" w:rsidR="001F49B2" w:rsidRDefault="00903997" w:rsidP="008D600A">
      <w:pPr>
        <w:spacing w:after="0" w:line="360" w:lineRule="auto"/>
        <w:ind w:firstLine="0"/>
        <w:rPr>
          <w:b w:val="0"/>
          <w:bCs w:val="0"/>
          <w:sz w:val="28"/>
          <w:szCs w:val="28"/>
          <w:lang w:val="en-US"/>
        </w:rPr>
      </w:pPr>
      <w:r>
        <w:rPr>
          <w:b w:val="0"/>
          <w:bCs w:val="0"/>
          <w:sz w:val="28"/>
          <w:szCs w:val="28"/>
          <w:lang w:val="en-US"/>
        </w:rPr>
        <w:lastRenderedPageBreak/>
        <w:t xml:space="preserve">Bạn có thể tải ngay mẫu biên bản thanh lý hàng tồn kho mới nhất năm 2025 </w:t>
      </w:r>
      <w:r w:rsidRPr="00903997">
        <w:rPr>
          <w:color w:val="0070C0"/>
          <w:sz w:val="28"/>
          <w:szCs w:val="28"/>
          <w:lang w:val="en-US"/>
        </w:rPr>
        <w:t>TẠI ĐÂY</w:t>
      </w:r>
      <w:r>
        <w:rPr>
          <w:b w:val="0"/>
          <w:bCs w:val="0"/>
          <w:sz w:val="28"/>
          <w:szCs w:val="28"/>
          <w:lang w:val="en-US"/>
        </w:rPr>
        <w:t xml:space="preserve">. </w:t>
      </w:r>
    </w:p>
    <w:p w14:paraId="35BBFFA5" w14:textId="5042E123" w:rsidR="00903997" w:rsidRPr="00903997" w:rsidRDefault="00903997" w:rsidP="008D600A">
      <w:pPr>
        <w:spacing w:after="0" w:line="360" w:lineRule="auto"/>
        <w:ind w:firstLine="0"/>
        <w:rPr>
          <w:sz w:val="28"/>
          <w:szCs w:val="28"/>
          <w:lang w:val="en-US"/>
        </w:rPr>
      </w:pPr>
      <w:r w:rsidRPr="00903997">
        <w:rPr>
          <w:sz w:val="28"/>
          <w:szCs w:val="28"/>
          <w:lang w:val="en-US"/>
        </w:rPr>
        <w:t xml:space="preserve">3. Quy trình lập mẫu giấy đề nghị thanh lý hàng tồn kho </w:t>
      </w:r>
    </w:p>
    <w:p w14:paraId="2462162A" w14:textId="2A30B32A" w:rsidR="00903997" w:rsidRPr="00903997" w:rsidRDefault="00903997" w:rsidP="00903997">
      <w:pPr>
        <w:spacing w:after="0" w:line="360" w:lineRule="auto"/>
        <w:ind w:firstLine="0"/>
        <w:rPr>
          <w:b w:val="0"/>
          <w:bCs w:val="0"/>
          <w:sz w:val="28"/>
          <w:szCs w:val="28"/>
          <w:lang w:val="en-US"/>
        </w:rPr>
      </w:pPr>
      <w:r w:rsidRPr="00903997">
        <w:rPr>
          <w:b w:val="0"/>
          <w:bCs w:val="0"/>
          <w:sz w:val="28"/>
          <w:szCs w:val="28"/>
          <w:lang w:val="en-US"/>
        </w:rPr>
        <w:t>Quy trình thanh lý hàng tồn kho cần được thực hiện theo các bước cụ thể để đảm bảo tuân thủ pháp luật Việt Nam hiện hành. Dưới đây là các bước chi tiết</w:t>
      </w:r>
      <w:r>
        <w:rPr>
          <w:b w:val="0"/>
          <w:bCs w:val="0"/>
          <w:sz w:val="28"/>
          <w:szCs w:val="28"/>
          <w:lang w:val="en-US"/>
        </w:rPr>
        <w:t>:</w:t>
      </w:r>
    </w:p>
    <w:p w14:paraId="61F91F33" w14:textId="77777777" w:rsidR="00903997" w:rsidRPr="00903997" w:rsidRDefault="00903997" w:rsidP="00903997">
      <w:pPr>
        <w:spacing w:after="0" w:line="360" w:lineRule="auto"/>
        <w:ind w:firstLine="0"/>
        <w:rPr>
          <w:sz w:val="28"/>
          <w:szCs w:val="28"/>
          <w:lang w:val="en-US"/>
        </w:rPr>
      </w:pPr>
      <w:r w:rsidRPr="00903997">
        <w:rPr>
          <w:sz w:val="28"/>
          <w:szCs w:val="28"/>
          <w:lang w:val="en-US"/>
        </w:rPr>
        <w:t>Bước 1: Lập giấy đề nghị thanh lý hàng tồn kho</w:t>
      </w:r>
    </w:p>
    <w:p w14:paraId="77B40E2F" w14:textId="29562129" w:rsidR="00903997" w:rsidRPr="00903997" w:rsidRDefault="00903997" w:rsidP="00903997">
      <w:pPr>
        <w:spacing w:after="0" w:line="360" w:lineRule="auto"/>
        <w:ind w:firstLine="0"/>
        <w:rPr>
          <w:b w:val="0"/>
          <w:bCs w:val="0"/>
          <w:sz w:val="28"/>
          <w:szCs w:val="28"/>
          <w:lang w:val="en-US"/>
        </w:rPr>
      </w:pPr>
      <w:r w:rsidRPr="00903997">
        <w:rPr>
          <w:b w:val="0"/>
          <w:bCs w:val="0"/>
          <w:sz w:val="28"/>
          <w:szCs w:val="28"/>
          <w:lang w:val="en-US"/>
        </w:rPr>
        <w:t>Trưởng đơn vị quản lý kho lập giấy đề nghị thanh lý, nêu rõ danh mục hàng hóa, số lượng, chất lượng và lý do thanh lý. Giấy đề nghị này được gửi lên ban lãnh đạo để xem xét, theo quy định tại Nghị định 51/2025/NĐ-CP.</w:t>
      </w:r>
    </w:p>
    <w:p w14:paraId="5191288B" w14:textId="77777777" w:rsidR="00903997" w:rsidRPr="00903997" w:rsidRDefault="00903997" w:rsidP="00903997">
      <w:pPr>
        <w:spacing w:after="0" w:line="360" w:lineRule="auto"/>
        <w:ind w:firstLine="0"/>
        <w:rPr>
          <w:sz w:val="28"/>
          <w:szCs w:val="28"/>
          <w:lang w:val="en-US"/>
        </w:rPr>
      </w:pPr>
      <w:r w:rsidRPr="00903997">
        <w:rPr>
          <w:sz w:val="28"/>
          <w:szCs w:val="28"/>
          <w:lang w:val="en-US"/>
        </w:rPr>
        <w:t>Bước 2: Thành lập hội đồng thanh lý</w:t>
      </w:r>
    </w:p>
    <w:p w14:paraId="06003805" w14:textId="6842DFA2" w:rsidR="00903997" w:rsidRPr="00903997" w:rsidRDefault="00903997" w:rsidP="00903997">
      <w:pPr>
        <w:spacing w:after="0" w:line="360" w:lineRule="auto"/>
        <w:ind w:firstLine="0"/>
        <w:rPr>
          <w:b w:val="0"/>
          <w:bCs w:val="0"/>
          <w:sz w:val="28"/>
          <w:szCs w:val="28"/>
          <w:lang w:val="en-US"/>
        </w:rPr>
      </w:pPr>
      <w:r w:rsidRPr="00903997">
        <w:rPr>
          <w:b w:val="0"/>
          <w:bCs w:val="0"/>
          <w:sz w:val="28"/>
          <w:szCs w:val="28"/>
          <w:lang w:val="en-US"/>
        </w:rPr>
        <w:lastRenderedPageBreak/>
        <w:t>Công ty tổ chức họp để thành lập hội đồng thanh lý, chịu trách nhiệm kiểm tra và đánh giá hàng hóa tồn kho. Hội đồng này cần có quyết định thành lập chính thức, tuân thủ quy định tại Nghị định 91/2022/NĐ-CP.</w:t>
      </w:r>
    </w:p>
    <w:p w14:paraId="5171BDA8" w14:textId="77777777" w:rsidR="00903997" w:rsidRPr="00903997" w:rsidRDefault="00903997" w:rsidP="00903997">
      <w:pPr>
        <w:spacing w:after="0" w:line="360" w:lineRule="auto"/>
        <w:ind w:firstLine="0"/>
        <w:rPr>
          <w:sz w:val="28"/>
          <w:szCs w:val="28"/>
          <w:lang w:val="en-US"/>
        </w:rPr>
      </w:pPr>
      <w:r w:rsidRPr="00903997">
        <w:rPr>
          <w:sz w:val="28"/>
          <w:szCs w:val="28"/>
          <w:lang w:val="en-US"/>
        </w:rPr>
        <w:t>Bước 3: Kiểm kê và thẩm định hàng hóa</w:t>
      </w:r>
    </w:p>
    <w:p w14:paraId="092941AA" w14:textId="688A3D77" w:rsidR="00903997" w:rsidRPr="00903997" w:rsidRDefault="00903997" w:rsidP="00903997">
      <w:pPr>
        <w:spacing w:after="0" w:line="360" w:lineRule="auto"/>
        <w:ind w:firstLine="0"/>
        <w:rPr>
          <w:b w:val="0"/>
          <w:bCs w:val="0"/>
          <w:sz w:val="28"/>
          <w:szCs w:val="28"/>
          <w:lang w:val="en-US"/>
        </w:rPr>
      </w:pPr>
      <w:r w:rsidRPr="00903997">
        <w:rPr>
          <w:b w:val="0"/>
          <w:bCs w:val="0"/>
          <w:sz w:val="28"/>
          <w:szCs w:val="28"/>
          <w:lang w:val="en-US"/>
        </w:rPr>
        <w:t>Hội đồng thanh lý tiến hành kiểm kê thực tế, xác định số lượng, chất lượng và giá trị hàng hóa. Biên bản kiểm kê cần ghi rõ thông tin chi tiết và được trình lên lãnh đạo để phê duyệt, theo Thông tư 25/2018/TT-BTC.</w:t>
      </w:r>
    </w:p>
    <w:p w14:paraId="0EC8C72A" w14:textId="77777777" w:rsidR="00903997" w:rsidRPr="00903997" w:rsidRDefault="00903997" w:rsidP="00903997">
      <w:pPr>
        <w:spacing w:after="0" w:line="360" w:lineRule="auto"/>
        <w:ind w:firstLine="0"/>
        <w:rPr>
          <w:sz w:val="28"/>
          <w:szCs w:val="28"/>
          <w:lang w:val="en-US"/>
        </w:rPr>
      </w:pPr>
      <w:r w:rsidRPr="00903997">
        <w:rPr>
          <w:sz w:val="28"/>
          <w:szCs w:val="28"/>
          <w:lang w:val="en-US"/>
        </w:rPr>
        <w:t>Bước 4: Lập biên bản thanh lý và thực hiện thanh lý</w:t>
      </w:r>
    </w:p>
    <w:p w14:paraId="1446AC78" w14:textId="1A64E27D" w:rsidR="00903997" w:rsidRPr="00903997" w:rsidRDefault="00903997" w:rsidP="00903997">
      <w:pPr>
        <w:spacing w:after="0" w:line="360" w:lineRule="auto"/>
        <w:ind w:firstLine="0"/>
        <w:rPr>
          <w:b w:val="0"/>
          <w:bCs w:val="0"/>
          <w:sz w:val="28"/>
          <w:szCs w:val="28"/>
          <w:lang w:val="en-US"/>
        </w:rPr>
      </w:pPr>
      <w:r w:rsidRPr="00903997">
        <w:rPr>
          <w:b w:val="0"/>
          <w:bCs w:val="0"/>
          <w:sz w:val="28"/>
          <w:szCs w:val="28"/>
          <w:lang w:val="en-US"/>
        </w:rPr>
        <w:t>Sau khi thẩm định, hội đồng lập biên bản thanh lý hàng tồn kho, nêu rõ phương án thanh lý và giá trị. Quá trình thanh lý được thực hiện theo phương án đã chọn, đảm bảo tuân thủ Nghị định 101/2024/NĐ-CP.</w:t>
      </w:r>
    </w:p>
    <w:p w14:paraId="76533675" w14:textId="77777777" w:rsidR="00903997" w:rsidRPr="00903997" w:rsidRDefault="00903997" w:rsidP="00903997">
      <w:pPr>
        <w:spacing w:after="0" w:line="360" w:lineRule="auto"/>
        <w:ind w:firstLine="0"/>
        <w:rPr>
          <w:sz w:val="28"/>
          <w:szCs w:val="28"/>
          <w:lang w:val="en-US"/>
        </w:rPr>
      </w:pPr>
      <w:r w:rsidRPr="00903997">
        <w:rPr>
          <w:sz w:val="28"/>
          <w:szCs w:val="28"/>
          <w:lang w:val="en-US"/>
        </w:rPr>
        <w:t>Bước 5: Ghi nhận kế toán và lưu trữ</w:t>
      </w:r>
    </w:p>
    <w:p w14:paraId="66B03A0E" w14:textId="715D0F8D" w:rsidR="00903997" w:rsidRDefault="00903997" w:rsidP="00903997">
      <w:pPr>
        <w:spacing w:after="0" w:line="360" w:lineRule="auto"/>
        <w:ind w:firstLine="0"/>
        <w:rPr>
          <w:b w:val="0"/>
          <w:bCs w:val="0"/>
          <w:sz w:val="28"/>
          <w:szCs w:val="28"/>
          <w:lang w:val="en-US"/>
        </w:rPr>
      </w:pPr>
      <w:r w:rsidRPr="00903997">
        <w:rPr>
          <w:b w:val="0"/>
          <w:bCs w:val="0"/>
          <w:sz w:val="28"/>
          <w:szCs w:val="28"/>
          <w:lang w:val="en-US"/>
        </w:rPr>
        <w:t>Kết quả thanh lý được hạch toán vào sổ sách kế toán, điều chỉnh giá trị hàng tồn kho. Biên bản thanh lý cần được lưu trữ cẩn thận để phục vụ kiểm tra thuế, theo Thông tư 100/2021/TT-BTC.</w:t>
      </w:r>
    </w:p>
    <w:p w14:paraId="6C9E8196" w14:textId="1BAFBACA" w:rsidR="00903997" w:rsidRPr="00903997" w:rsidRDefault="00903997" w:rsidP="00903997">
      <w:pPr>
        <w:spacing w:after="0" w:line="360" w:lineRule="auto"/>
        <w:ind w:firstLine="0"/>
        <w:rPr>
          <w:sz w:val="28"/>
          <w:szCs w:val="28"/>
          <w:lang w:val="en-US"/>
        </w:rPr>
      </w:pPr>
      <w:r w:rsidRPr="00903997">
        <w:rPr>
          <w:sz w:val="28"/>
          <w:szCs w:val="28"/>
          <w:lang w:val="en-US"/>
        </w:rPr>
        <w:t xml:space="preserve">4. Những lưu ý khi soạn thảo biên bản thanh lý hàng tồn kho </w:t>
      </w:r>
    </w:p>
    <w:p w14:paraId="08BD4643" w14:textId="510381AE" w:rsidR="00903997" w:rsidRPr="00903997" w:rsidRDefault="00903997" w:rsidP="00903997">
      <w:pPr>
        <w:spacing w:after="0" w:line="360" w:lineRule="auto"/>
        <w:ind w:firstLine="0"/>
        <w:rPr>
          <w:b w:val="0"/>
          <w:bCs w:val="0"/>
          <w:sz w:val="28"/>
          <w:szCs w:val="28"/>
        </w:rPr>
      </w:pPr>
      <w:r w:rsidRPr="00903997">
        <w:rPr>
          <w:b w:val="0"/>
          <w:bCs w:val="0"/>
          <w:sz w:val="28"/>
          <w:szCs w:val="28"/>
        </w:rPr>
        <w:t>Việc soạn thảo biên bản thanh lý hàng tồn kho đòi hỏi sự cẩn trọng để đảm bảo tính chính xác và hợp pháp. Dưới đây là các lưu ý quan trọng</w:t>
      </w:r>
      <w:r>
        <w:rPr>
          <w:b w:val="0"/>
          <w:bCs w:val="0"/>
          <w:sz w:val="28"/>
          <w:szCs w:val="28"/>
        </w:rPr>
        <w:t xml:space="preserve">: </w:t>
      </w:r>
    </w:p>
    <w:p w14:paraId="603D2EBC" w14:textId="325AEF81" w:rsidR="00903997" w:rsidRPr="00903997" w:rsidRDefault="00903997" w:rsidP="00903997">
      <w:pPr>
        <w:spacing w:after="0" w:line="360" w:lineRule="auto"/>
        <w:ind w:firstLine="0"/>
        <w:rPr>
          <w:b w:val="0"/>
          <w:bCs w:val="0"/>
          <w:sz w:val="28"/>
          <w:szCs w:val="28"/>
        </w:rPr>
      </w:pPr>
      <w:r>
        <w:rPr>
          <w:b w:val="0"/>
          <w:bCs w:val="0"/>
          <w:sz w:val="28"/>
          <w:szCs w:val="28"/>
        </w:rPr>
        <w:t xml:space="preserve">- </w:t>
      </w:r>
      <w:r w:rsidRPr="00903997">
        <w:rPr>
          <w:b w:val="0"/>
          <w:bCs w:val="0"/>
          <w:sz w:val="28"/>
          <w:szCs w:val="28"/>
        </w:rPr>
        <w:t>Doanh nghiệp cần đảm bảo biên bản thanh lý có đầy đủ thông tin bắt buộc, bao gồm quốc hiệu, tiêu ngữ, căn cứ pháp lý và chữ ký của các bên liên quan. Việc thiếu sót thông tin có thể dẫn đến biên bản không được chấp nhận khi kiểm tra thuế, theo Thông tư 25/2018/TT-BTC.</w:t>
      </w:r>
    </w:p>
    <w:p w14:paraId="2636DD8E" w14:textId="395FC9BF" w:rsidR="00903997" w:rsidRPr="00903997" w:rsidRDefault="00903997" w:rsidP="00903997">
      <w:pPr>
        <w:spacing w:after="0" w:line="360" w:lineRule="auto"/>
        <w:ind w:firstLine="0"/>
        <w:rPr>
          <w:b w:val="0"/>
          <w:bCs w:val="0"/>
          <w:sz w:val="28"/>
          <w:szCs w:val="28"/>
        </w:rPr>
      </w:pPr>
      <w:r>
        <w:rPr>
          <w:b w:val="0"/>
          <w:bCs w:val="0"/>
          <w:sz w:val="28"/>
          <w:szCs w:val="28"/>
        </w:rPr>
        <w:t xml:space="preserve">- </w:t>
      </w:r>
      <w:r w:rsidRPr="00903997">
        <w:rPr>
          <w:b w:val="0"/>
          <w:bCs w:val="0"/>
          <w:sz w:val="28"/>
          <w:szCs w:val="28"/>
        </w:rPr>
        <w:t>Hội đồng thanh lý cần đánh giá chính xác giá trị hàng hóa, dựa trên giá thị trường hiện hành và tình trạng thực tế. Điều này giúp tránh tranh chấp hoặc sai sót khi hạch toán, tuân thủ quy định tại Nghị định 91/2022/NĐ-CP.</w:t>
      </w:r>
    </w:p>
    <w:p w14:paraId="21DE62B6" w14:textId="582CD17B" w:rsidR="00903997" w:rsidRPr="00903997" w:rsidRDefault="00903997" w:rsidP="00903997">
      <w:pPr>
        <w:spacing w:after="0" w:line="360" w:lineRule="auto"/>
        <w:ind w:firstLine="0"/>
        <w:rPr>
          <w:b w:val="0"/>
          <w:bCs w:val="0"/>
          <w:sz w:val="28"/>
          <w:szCs w:val="28"/>
        </w:rPr>
      </w:pPr>
      <w:r>
        <w:rPr>
          <w:b w:val="0"/>
          <w:bCs w:val="0"/>
          <w:sz w:val="28"/>
          <w:szCs w:val="28"/>
        </w:rPr>
        <w:t xml:space="preserve">- </w:t>
      </w:r>
      <w:r w:rsidRPr="00903997">
        <w:rPr>
          <w:b w:val="0"/>
          <w:bCs w:val="0"/>
          <w:sz w:val="28"/>
          <w:szCs w:val="28"/>
        </w:rPr>
        <w:t>Phương án thanh lý cần được lựa chọn phù hợp, ví dụ như bán giảm giá cho hàng cận date hoặc tiêu hủy đối với hàng hỏng. Doanh nghiệp cần cân nhắc chi phí liên quan, như vận chuyển hoặc tiêu hủy, để tối ưu hóa hiệu quả tài chính.</w:t>
      </w:r>
    </w:p>
    <w:p w14:paraId="6B7D9696" w14:textId="59AB52DC" w:rsidR="00903997" w:rsidRPr="00903997" w:rsidRDefault="00903997" w:rsidP="00903997">
      <w:pPr>
        <w:spacing w:after="0" w:line="360" w:lineRule="auto"/>
        <w:ind w:firstLine="0"/>
        <w:rPr>
          <w:b w:val="0"/>
          <w:bCs w:val="0"/>
          <w:sz w:val="28"/>
          <w:szCs w:val="28"/>
        </w:rPr>
      </w:pPr>
      <w:r>
        <w:rPr>
          <w:b w:val="0"/>
          <w:bCs w:val="0"/>
          <w:sz w:val="28"/>
          <w:szCs w:val="28"/>
        </w:rPr>
        <w:lastRenderedPageBreak/>
        <w:t xml:space="preserve">- </w:t>
      </w:r>
      <w:r w:rsidRPr="00903997">
        <w:rPr>
          <w:b w:val="0"/>
          <w:bCs w:val="0"/>
          <w:sz w:val="28"/>
          <w:szCs w:val="28"/>
        </w:rPr>
        <w:t>Biên bản cần được lập thành ít nhất hai bản, một bản lưu tại phòng kế toán và một bản gửi cho ban lãnh đạo. Việc lưu trữ đúng cách giúp doanh nghiệp dễ dàng cung cấp chứng từ khi cơ quan thuế yêu cầu.</w:t>
      </w:r>
    </w:p>
    <w:p w14:paraId="4C06FAB8" w14:textId="334BA763" w:rsidR="00903997" w:rsidRPr="00903997" w:rsidRDefault="00903997" w:rsidP="00903997">
      <w:pPr>
        <w:spacing w:after="0" w:line="360" w:lineRule="auto"/>
        <w:ind w:firstLine="0"/>
        <w:rPr>
          <w:b w:val="0"/>
          <w:bCs w:val="0"/>
          <w:sz w:val="28"/>
          <w:szCs w:val="28"/>
        </w:rPr>
      </w:pPr>
      <w:r>
        <w:rPr>
          <w:b w:val="0"/>
          <w:bCs w:val="0"/>
          <w:sz w:val="28"/>
          <w:szCs w:val="28"/>
        </w:rPr>
        <w:t xml:space="preserve">- </w:t>
      </w:r>
      <w:r w:rsidRPr="00903997">
        <w:rPr>
          <w:b w:val="0"/>
          <w:bCs w:val="0"/>
          <w:sz w:val="28"/>
          <w:szCs w:val="28"/>
        </w:rPr>
        <w:t>Doanh nghiệp nên tham khảo ý kiến từ các đơn vị tư vấn pháp lý chuyên nghiệp để đảm bảo biên bản thanh lý tuân thủ đúng quy định pháp luật Việt Nam hiện hành. Điều này giúp giảm thiểu rủi ro pháp lý và tối ưu hóa quy trình thanh lý.</w:t>
      </w:r>
    </w:p>
    <w:p w14:paraId="1AB6C228" w14:textId="0AF341AC" w:rsidR="00903997" w:rsidRPr="00903997" w:rsidRDefault="00903997" w:rsidP="00903997">
      <w:pPr>
        <w:spacing w:after="0" w:line="360" w:lineRule="auto"/>
        <w:ind w:firstLine="0"/>
        <w:rPr>
          <w:b w:val="0"/>
          <w:bCs w:val="0"/>
          <w:i/>
          <w:iCs/>
          <w:sz w:val="28"/>
          <w:szCs w:val="28"/>
          <w:lang w:val="en-US"/>
        </w:rPr>
      </w:pPr>
      <w:r w:rsidRPr="00903997">
        <w:rPr>
          <w:b w:val="0"/>
          <w:bCs w:val="0"/>
          <w:i/>
          <w:iCs/>
          <w:sz w:val="28"/>
          <w:szCs w:val="28"/>
          <w:lang w:val="en-US"/>
        </w:rPr>
        <w:t xml:space="preserve">Mẫu giấy đề nghị thanh lý hàng tồn kho là bước đầu tiên và quan trọng trong quy trình xử lý hàng hóa tồn đọng, giúp doanh nghiệp tối ưu hóa chi phí và tuân thủ pháp luật. Việc lập mẫu giấy đúng chuẩn không chỉ đảm báo tính minh bạch mà còn hỗ trợ kê khai thuế hợp lệ. Vietjack sẽ luôn cập nhật thêm các thông tin mới nhất đến các bạn. Hãy luôn theo dõi nhé! </w:t>
      </w:r>
    </w:p>
    <w:p w14:paraId="5B28838A" w14:textId="77777777" w:rsidR="00903997" w:rsidRPr="008D600A" w:rsidRDefault="00903997" w:rsidP="00903997">
      <w:pPr>
        <w:spacing w:after="0" w:line="360" w:lineRule="auto"/>
        <w:ind w:firstLine="0"/>
        <w:rPr>
          <w:b w:val="0"/>
          <w:bCs w:val="0"/>
          <w:sz w:val="28"/>
          <w:szCs w:val="28"/>
          <w:lang w:val="en-US"/>
        </w:rPr>
      </w:pPr>
    </w:p>
    <w:sectPr w:rsidR="00903997" w:rsidRPr="008D600A" w:rsidSect="008D600A">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0A"/>
    <w:rsid w:val="000021F7"/>
    <w:rsid w:val="00024448"/>
    <w:rsid w:val="000D3FA1"/>
    <w:rsid w:val="000F23B7"/>
    <w:rsid w:val="001F49B2"/>
    <w:rsid w:val="005E29BC"/>
    <w:rsid w:val="00777781"/>
    <w:rsid w:val="008D600A"/>
    <w:rsid w:val="0090399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1196"/>
  <w15:chartTrackingRefBased/>
  <w15:docId w15:val="{4B73F840-3EA0-45A2-BB5B-A79B3B41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8D6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0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0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60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60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60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60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60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0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0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60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60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60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60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60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6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00A"/>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0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600A"/>
    <w:pPr>
      <w:spacing w:before="160"/>
      <w:jc w:val="center"/>
    </w:pPr>
    <w:rPr>
      <w:i/>
      <w:iCs/>
      <w:color w:val="404040" w:themeColor="text1" w:themeTint="BF"/>
    </w:rPr>
  </w:style>
  <w:style w:type="character" w:customStyle="1" w:styleId="QuoteChar">
    <w:name w:val="Quote Char"/>
    <w:basedOn w:val="DefaultParagraphFont"/>
    <w:link w:val="Quote"/>
    <w:uiPriority w:val="29"/>
    <w:rsid w:val="008D600A"/>
    <w:rPr>
      <w:i/>
      <w:iCs/>
      <w:color w:val="404040" w:themeColor="text1" w:themeTint="BF"/>
    </w:rPr>
  </w:style>
  <w:style w:type="paragraph" w:styleId="ListParagraph">
    <w:name w:val="List Paragraph"/>
    <w:basedOn w:val="Normal"/>
    <w:uiPriority w:val="34"/>
    <w:qFormat/>
    <w:rsid w:val="008D600A"/>
    <w:pPr>
      <w:ind w:left="720"/>
      <w:contextualSpacing/>
    </w:pPr>
  </w:style>
  <w:style w:type="character" w:styleId="IntenseEmphasis">
    <w:name w:val="Intense Emphasis"/>
    <w:basedOn w:val="DefaultParagraphFont"/>
    <w:uiPriority w:val="21"/>
    <w:qFormat/>
    <w:rsid w:val="008D600A"/>
    <w:rPr>
      <w:i/>
      <w:iCs/>
      <w:color w:val="0F4761" w:themeColor="accent1" w:themeShade="BF"/>
    </w:rPr>
  </w:style>
  <w:style w:type="paragraph" w:styleId="IntenseQuote">
    <w:name w:val="Intense Quote"/>
    <w:basedOn w:val="Normal"/>
    <w:next w:val="Normal"/>
    <w:link w:val="IntenseQuoteChar"/>
    <w:uiPriority w:val="30"/>
    <w:qFormat/>
    <w:rsid w:val="008D6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00A"/>
    <w:rPr>
      <w:i/>
      <w:iCs/>
      <w:color w:val="0F4761" w:themeColor="accent1" w:themeShade="BF"/>
    </w:rPr>
  </w:style>
  <w:style w:type="character" w:styleId="IntenseReference">
    <w:name w:val="Intense Reference"/>
    <w:basedOn w:val="DefaultParagraphFont"/>
    <w:uiPriority w:val="32"/>
    <w:qFormat/>
    <w:rsid w:val="008D600A"/>
    <w:rPr>
      <w:b w:val="0"/>
      <w:bCs w:val="0"/>
      <w:smallCaps/>
      <w:color w:val="0F4761" w:themeColor="accent1" w:themeShade="BF"/>
      <w:spacing w:val="5"/>
    </w:rPr>
  </w:style>
  <w:style w:type="table" w:styleId="TableGrid">
    <w:name w:val="Table Grid"/>
    <w:basedOn w:val="TableNormal"/>
    <w:uiPriority w:val="39"/>
    <w:rsid w:val="001F49B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To Linh Khanh</cp:lastModifiedBy>
  <cp:revision>2</cp:revision>
  <dcterms:created xsi:type="dcterms:W3CDTF">2025-10-29T15:16:00Z</dcterms:created>
  <dcterms:modified xsi:type="dcterms:W3CDTF">2025-10-29T15:16:00Z</dcterms:modified>
</cp:coreProperties>
</file>