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2B" w:rsidRPr="002C58E1" w:rsidRDefault="0098142B" w:rsidP="0098142B">
      <w:pPr>
        <w:pStyle w:val="NormalWeb"/>
        <w:spacing w:line="240" w:lineRule="atLeast"/>
        <w:jc w:val="center"/>
        <w:rPr>
          <w:color w:val="333333"/>
          <w:sz w:val="28"/>
          <w:szCs w:val="28"/>
        </w:rPr>
      </w:pPr>
      <w:r w:rsidRPr="002C58E1">
        <w:rPr>
          <w:rStyle w:val="Strong"/>
          <w:color w:val="000000"/>
          <w:sz w:val="28"/>
          <w:szCs w:val="28"/>
        </w:rPr>
        <w:t>CỘNG HÒA XÃ HỘI CHỦ NGHĨA VIỆT NA</w:t>
      </w:r>
      <w:bookmarkStart w:id="0" w:name="_GoBack"/>
      <w:bookmarkEnd w:id="0"/>
      <w:r w:rsidRPr="002C58E1">
        <w:rPr>
          <w:rStyle w:val="Strong"/>
          <w:color w:val="000000"/>
          <w:sz w:val="28"/>
          <w:szCs w:val="28"/>
        </w:rPr>
        <w:t>M</w:t>
      </w:r>
    </w:p>
    <w:p w:rsidR="0098142B" w:rsidRPr="002C58E1" w:rsidRDefault="0098142B" w:rsidP="0098142B">
      <w:pPr>
        <w:pStyle w:val="NormalWeb"/>
        <w:spacing w:line="240" w:lineRule="atLeast"/>
        <w:jc w:val="center"/>
        <w:rPr>
          <w:color w:val="333333"/>
          <w:sz w:val="28"/>
          <w:szCs w:val="28"/>
        </w:rPr>
      </w:pPr>
      <w:r w:rsidRPr="002C58E1">
        <w:rPr>
          <w:rStyle w:val="Strong"/>
          <w:color w:val="000000"/>
          <w:sz w:val="28"/>
          <w:szCs w:val="28"/>
        </w:rPr>
        <w:t>Độc lập - Tự do – Hạnh Phúc</w:t>
      </w:r>
    </w:p>
    <w:p w:rsidR="0098142B" w:rsidRPr="002C58E1" w:rsidRDefault="0098142B" w:rsidP="0098142B">
      <w:pPr>
        <w:pStyle w:val="NormalWeb"/>
        <w:spacing w:line="240" w:lineRule="atLeast"/>
        <w:jc w:val="center"/>
        <w:rPr>
          <w:color w:val="333333"/>
          <w:sz w:val="28"/>
          <w:szCs w:val="28"/>
        </w:rPr>
      </w:pPr>
      <w:r w:rsidRPr="002C58E1">
        <w:rPr>
          <w:rStyle w:val="Strong"/>
          <w:color w:val="000000"/>
          <w:sz w:val="28"/>
          <w:szCs w:val="28"/>
        </w:rPr>
        <w:t>--------------***----------</w:t>
      </w:r>
    </w:p>
    <w:p w:rsidR="0098142B" w:rsidRPr="002C58E1" w:rsidRDefault="002C58E1" w:rsidP="002C58E1">
      <w:pPr>
        <w:pStyle w:val="NormalWeb"/>
        <w:spacing w:line="240" w:lineRule="atLeast"/>
        <w:jc w:val="center"/>
        <w:rPr>
          <w:b/>
          <w:color w:val="333333"/>
          <w:sz w:val="28"/>
          <w:szCs w:val="28"/>
        </w:rPr>
      </w:pPr>
      <w:r>
        <w:rPr>
          <w:b/>
          <w:color w:val="333333"/>
          <w:sz w:val="28"/>
          <w:szCs w:val="28"/>
        </w:rPr>
        <w:t>HỢ</w:t>
      </w:r>
      <w:r w:rsidRPr="002C58E1">
        <w:rPr>
          <w:b/>
          <w:color w:val="333333"/>
          <w:sz w:val="28"/>
          <w:szCs w:val="28"/>
        </w:rPr>
        <w:t>P ĐỒNG THI CÔNG XÂ</w:t>
      </w:r>
      <w:r>
        <w:rPr>
          <w:b/>
          <w:color w:val="333333"/>
          <w:sz w:val="28"/>
          <w:szCs w:val="28"/>
        </w:rPr>
        <w:t>Y</w:t>
      </w:r>
      <w:r w:rsidRPr="002C58E1">
        <w:rPr>
          <w:b/>
          <w:color w:val="333333"/>
          <w:sz w:val="28"/>
          <w:szCs w:val="28"/>
        </w:rPr>
        <w:t xml:space="preserve"> DỰNG NHÀ Ở</w:t>
      </w:r>
    </w:p>
    <w:p w:rsidR="0098142B" w:rsidRPr="002C58E1" w:rsidRDefault="0098142B" w:rsidP="0098142B">
      <w:pPr>
        <w:pStyle w:val="NormalWeb"/>
        <w:spacing w:line="240" w:lineRule="atLeast"/>
        <w:rPr>
          <w:color w:val="333333"/>
          <w:sz w:val="28"/>
          <w:szCs w:val="28"/>
        </w:rPr>
      </w:pPr>
      <w:r w:rsidRPr="002C58E1">
        <w:rPr>
          <w:rStyle w:val="Emphasis"/>
          <w:color w:val="000000"/>
          <w:sz w:val="28"/>
          <w:szCs w:val="28"/>
        </w:rPr>
        <w:t>Hôm nay, ngày ……tháng ………năm 20</w:t>
      </w:r>
      <w:r w:rsidRPr="002C58E1">
        <w:rPr>
          <w:color w:val="000000"/>
          <w:sz w:val="28"/>
          <w:szCs w:val="28"/>
        </w:rPr>
        <w:t>.......</w:t>
      </w:r>
    </w:p>
    <w:p w:rsidR="0098142B" w:rsidRPr="002C58E1" w:rsidRDefault="0098142B" w:rsidP="0098142B">
      <w:pPr>
        <w:pStyle w:val="NormalWeb"/>
        <w:spacing w:line="240" w:lineRule="atLeast"/>
        <w:rPr>
          <w:color w:val="333333"/>
          <w:sz w:val="28"/>
          <w:szCs w:val="28"/>
        </w:rPr>
      </w:pPr>
      <w:r w:rsidRPr="002C58E1">
        <w:rPr>
          <w:color w:val="000000"/>
          <w:sz w:val="28"/>
          <w:szCs w:val="28"/>
        </w:rPr>
        <w:t>Tại số nhà:……đường ……, phường…….., quận……, tỉnh/tp………….Hai bên gồm có:</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t>BÊN THUÊ THI CÔNG XÂY DỰNG NHÀ Ở</w:t>
      </w:r>
      <w:r w:rsidRPr="002C58E1">
        <w:rPr>
          <w:rStyle w:val="apple-converted-space"/>
          <w:b/>
          <w:bCs/>
          <w:color w:val="000000"/>
          <w:sz w:val="28"/>
          <w:szCs w:val="28"/>
        </w:rPr>
        <w:t> </w:t>
      </w:r>
      <w:r w:rsidRPr="002C58E1">
        <w:rPr>
          <w:rStyle w:val="Emphasis"/>
          <w:color w:val="000000"/>
          <w:sz w:val="28"/>
          <w:szCs w:val="28"/>
        </w:rPr>
        <w:t>( gọi tắt là Bên A)</w:t>
      </w:r>
    </w:p>
    <w:p w:rsidR="0098142B" w:rsidRPr="002C58E1" w:rsidRDefault="0098142B" w:rsidP="0098142B">
      <w:pPr>
        <w:pStyle w:val="NormalWeb"/>
        <w:spacing w:line="240" w:lineRule="atLeast"/>
        <w:rPr>
          <w:color w:val="333333"/>
          <w:sz w:val="28"/>
          <w:szCs w:val="28"/>
        </w:rPr>
      </w:pPr>
      <w:r w:rsidRPr="002C58E1">
        <w:rPr>
          <w:color w:val="000000"/>
          <w:sz w:val="28"/>
          <w:szCs w:val="28"/>
        </w:rPr>
        <w:t>Ông/bà</w:t>
      </w:r>
      <w:r w:rsidR="002C58E1">
        <w:rPr>
          <w:color w:val="000000"/>
          <w:sz w:val="28"/>
          <w:szCs w:val="28"/>
        </w:rPr>
        <w:t>: ……………………………………………………………………………..</w:t>
      </w:r>
    </w:p>
    <w:p w:rsidR="0098142B" w:rsidRPr="002C58E1" w:rsidRDefault="0098142B" w:rsidP="0098142B">
      <w:pPr>
        <w:pStyle w:val="NormalWeb"/>
        <w:spacing w:line="240" w:lineRule="atLeast"/>
        <w:rPr>
          <w:color w:val="333333"/>
          <w:sz w:val="28"/>
          <w:szCs w:val="28"/>
        </w:rPr>
      </w:pPr>
      <w:r w:rsidRPr="002C58E1">
        <w:rPr>
          <w:color w:val="000000"/>
          <w:sz w:val="28"/>
          <w:szCs w:val="28"/>
        </w:rPr>
        <w:t>Số CMTND :………………………..….Cấp ngày…/…/…… Tại : Công an…..</w:t>
      </w:r>
      <w:r w:rsidR="002C58E1">
        <w:rPr>
          <w:color w:val="000000"/>
          <w:sz w:val="28"/>
          <w:szCs w:val="28"/>
        </w:rPr>
        <w:t>.....</w:t>
      </w:r>
    </w:p>
    <w:p w:rsidR="0098142B" w:rsidRPr="002C58E1" w:rsidRDefault="0098142B" w:rsidP="0098142B">
      <w:pPr>
        <w:pStyle w:val="NormalWeb"/>
        <w:spacing w:line="240" w:lineRule="atLeast"/>
        <w:rPr>
          <w:color w:val="333333"/>
          <w:sz w:val="28"/>
          <w:szCs w:val="28"/>
        </w:rPr>
      </w:pPr>
      <w:r w:rsidRPr="002C58E1">
        <w:rPr>
          <w:color w:val="000000"/>
          <w:sz w:val="28"/>
          <w:szCs w:val="28"/>
        </w:rPr>
        <w:t>Địa chỉ: …………………………………..…………………………………………</w:t>
      </w:r>
    </w:p>
    <w:p w:rsidR="0098142B" w:rsidRPr="002C58E1" w:rsidRDefault="0098142B" w:rsidP="0098142B">
      <w:pPr>
        <w:pStyle w:val="NormalWeb"/>
        <w:spacing w:line="240" w:lineRule="atLeast"/>
        <w:rPr>
          <w:color w:val="333333"/>
          <w:sz w:val="28"/>
          <w:szCs w:val="28"/>
        </w:rPr>
      </w:pPr>
      <w:r w:rsidRPr="002C58E1">
        <w:rPr>
          <w:color w:val="000000"/>
          <w:sz w:val="28"/>
          <w:szCs w:val="28"/>
        </w:rPr>
        <w:t>Điện thoại: ………………………………..…………………………………………</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t>BÊN NHẬN THI CÔNG XÂY DỰNG NHÀ Ở</w:t>
      </w:r>
      <w:r w:rsidRPr="002C58E1">
        <w:rPr>
          <w:rStyle w:val="apple-converted-space"/>
          <w:b/>
          <w:bCs/>
          <w:color w:val="000000"/>
          <w:sz w:val="28"/>
          <w:szCs w:val="28"/>
        </w:rPr>
        <w:t> </w:t>
      </w:r>
      <w:r w:rsidRPr="002C58E1">
        <w:rPr>
          <w:rStyle w:val="Emphasis"/>
          <w:color w:val="000000"/>
          <w:sz w:val="28"/>
          <w:szCs w:val="28"/>
        </w:rPr>
        <w:t>( gọi tắt là Bên B)</w:t>
      </w:r>
    </w:p>
    <w:p w:rsidR="0098142B" w:rsidRPr="002C58E1" w:rsidRDefault="0098142B" w:rsidP="0098142B">
      <w:pPr>
        <w:pStyle w:val="NormalWeb"/>
        <w:spacing w:line="240" w:lineRule="atLeast"/>
        <w:rPr>
          <w:color w:val="333333"/>
          <w:sz w:val="28"/>
          <w:szCs w:val="28"/>
        </w:rPr>
      </w:pPr>
      <w:r w:rsidRPr="002C58E1">
        <w:rPr>
          <w:color w:val="000000"/>
          <w:sz w:val="28"/>
          <w:szCs w:val="28"/>
        </w:rPr>
        <w:t>Ông/Bà/Công ty: ………………………………………………..…………………</w:t>
      </w:r>
      <w:r w:rsidR="002C58E1">
        <w:rPr>
          <w:color w:val="000000"/>
          <w:sz w:val="28"/>
          <w:szCs w:val="28"/>
        </w:rPr>
        <w:t>.</w:t>
      </w:r>
    </w:p>
    <w:p w:rsidR="0098142B" w:rsidRPr="002C58E1" w:rsidRDefault="0098142B" w:rsidP="0098142B">
      <w:pPr>
        <w:pStyle w:val="NormalWeb"/>
        <w:spacing w:line="240" w:lineRule="atLeast"/>
        <w:rPr>
          <w:color w:val="333333"/>
          <w:sz w:val="28"/>
          <w:szCs w:val="28"/>
        </w:rPr>
      </w:pPr>
      <w:r w:rsidRPr="002C58E1">
        <w:rPr>
          <w:color w:val="000000"/>
          <w:sz w:val="28"/>
          <w:szCs w:val="28"/>
        </w:rPr>
        <w:t>Địa chỉ: số nhà ...........................................................................................</w:t>
      </w:r>
      <w:r w:rsidR="002C58E1">
        <w:rPr>
          <w:color w:val="000000"/>
          <w:sz w:val="28"/>
          <w:szCs w:val="28"/>
        </w:rPr>
        <w:t>................</w:t>
      </w:r>
    </w:p>
    <w:p w:rsidR="0098142B" w:rsidRPr="002C58E1" w:rsidRDefault="0098142B" w:rsidP="0098142B">
      <w:pPr>
        <w:pStyle w:val="NormalWeb"/>
        <w:spacing w:line="240" w:lineRule="atLeast"/>
        <w:rPr>
          <w:color w:val="333333"/>
          <w:sz w:val="28"/>
          <w:szCs w:val="28"/>
        </w:rPr>
      </w:pPr>
      <w:r w:rsidRPr="002C58E1">
        <w:rPr>
          <w:color w:val="000000"/>
          <w:sz w:val="28"/>
          <w:szCs w:val="28"/>
        </w:rPr>
        <w:t>Điện thoại: ……………………………………………………………………...…</w:t>
      </w:r>
      <w:r w:rsidR="002C58E1">
        <w:rPr>
          <w:color w:val="000000"/>
          <w:sz w:val="28"/>
          <w:szCs w:val="28"/>
        </w:rPr>
        <w:t>..</w:t>
      </w:r>
    </w:p>
    <w:p w:rsidR="0098142B" w:rsidRPr="002C58E1" w:rsidRDefault="0098142B" w:rsidP="0098142B">
      <w:pPr>
        <w:pStyle w:val="NormalWeb"/>
        <w:spacing w:line="240" w:lineRule="atLeast"/>
        <w:rPr>
          <w:color w:val="333333"/>
          <w:sz w:val="28"/>
          <w:szCs w:val="28"/>
        </w:rPr>
      </w:pPr>
      <w:r w:rsidRPr="002C58E1">
        <w:rPr>
          <w:color w:val="000000"/>
          <w:sz w:val="28"/>
          <w:szCs w:val="28"/>
        </w:rPr>
        <w:t>Chứng chỉ hành nghề (hoặc Giấy Chứng nhận ĐKKD, nếu là Công ty)…………</w:t>
      </w:r>
      <w:r w:rsidR="002C58E1">
        <w:rPr>
          <w:color w:val="000000"/>
          <w:sz w:val="28"/>
          <w:szCs w:val="28"/>
        </w:rPr>
        <w:t>...</w:t>
      </w:r>
    </w:p>
    <w:p w:rsidR="0098142B" w:rsidRPr="002C58E1" w:rsidRDefault="0098142B" w:rsidP="0098142B">
      <w:pPr>
        <w:pStyle w:val="NormalWeb"/>
        <w:spacing w:line="240" w:lineRule="atLeast"/>
        <w:rPr>
          <w:color w:val="333333"/>
          <w:sz w:val="28"/>
          <w:szCs w:val="28"/>
        </w:rPr>
      </w:pPr>
      <w:r w:rsidRPr="002C58E1">
        <w:rPr>
          <w:color w:val="000000"/>
          <w:sz w:val="28"/>
          <w:szCs w:val="28"/>
        </w:rPr>
        <w:t>Ngày cấp:………………………….Nơi cấp:……………………………………</w:t>
      </w:r>
      <w:r w:rsidR="002C58E1">
        <w:rPr>
          <w:color w:val="000000"/>
          <w:sz w:val="28"/>
          <w:szCs w:val="28"/>
        </w:rPr>
        <w:t>....</w:t>
      </w:r>
    </w:p>
    <w:p w:rsidR="0098142B" w:rsidRPr="002C58E1" w:rsidRDefault="0098142B" w:rsidP="0098142B">
      <w:pPr>
        <w:pStyle w:val="NormalWeb"/>
        <w:spacing w:line="240" w:lineRule="atLeast"/>
        <w:rPr>
          <w:color w:val="333333"/>
          <w:sz w:val="28"/>
          <w:szCs w:val="28"/>
        </w:rPr>
      </w:pPr>
      <w:r w:rsidRPr="002C58E1">
        <w:rPr>
          <w:color w:val="000000"/>
          <w:sz w:val="28"/>
          <w:szCs w:val="28"/>
        </w:rPr>
        <w:t>Hai bên thỏa thuận ký</w:t>
      </w:r>
      <w:r w:rsidRPr="002C58E1">
        <w:rPr>
          <w:rStyle w:val="apple-converted-space"/>
          <w:color w:val="000000"/>
          <w:sz w:val="28"/>
          <w:szCs w:val="28"/>
        </w:rPr>
        <w:t> </w:t>
      </w:r>
      <w:hyperlink r:id="rId6" w:history="1">
        <w:r w:rsidRPr="002C58E1">
          <w:rPr>
            <w:rStyle w:val="Hyperlink"/>
            <w:color w:val="000000"/>
            <w:sz w:val="28"/>
            <w:szCs w:val="28"/>
          </w:rPr>
          <w:t>hợp đồng</w:t>
        </w:r>
      </w:hyperlink>
      <w:r w:rsidRPr="002C58E1">
        <w:rPr>
          <w:rStyle w:val="apple-converted-space"/>
          <w:color w:val="000000"/>
          <w:sz w:val="28"/>
          <w:szCs w:val="28"/>
        </w:rPr>
        <w:t> </w:t>
      </w:r>
      <w:r w:rsidRPr="002C58E1">
        <w:rPr>
          <w:color w:val="000000"/>
          <w:sz w:val="28"/>
          <w:szCs w:val="28"/>
        </w:rPr>
        <w:t xml:space="preserve">này, trong đó, bên A đồng ý thuê bên B đảm nhận phần nhân công thi công xây dựng công trình nhà ở tọa tại địa chỉ </w:t>
      </w:r>
      <w:r w:rsidR="002C58E1">
        <w:rPr>
          <w:color w:val="000000"/>
          <w:sz w:val="28"/>
          <w:szCs w:val="28"/>
        </w:rPr>
        <w:t xml:space="preserve">  ...</w:t>
      </w:r>
      <w:r w:rsidRPr="002C58E1">
        <w:rPr>
          <w:color w:val="000000"/>
          <w:sz w:val="28"/>
          <w:szCs w:val="28"/>
        </w:rPr>
        <w:t>…………..................</w:t>
      </w:r>
      <w:r w:rsidR="002C58E1">
        <w:rPr>
          <w:color w:val="000000"/>
          <w:sz w:val="28"/>
          <w:szCs w:val="28"/>
        </w:rPr>
        <w:t>.................................</w:t>
      </w:r>
      <w:r w:rsidRPr="002C58E1">
        <w:rPr>
          <w:color w:val="000000"/>
          <w:sz w:val="28"/>
          <w:szCs w:val="28"/>
        </w:rPr>
        <w:t>với các</w:t>
      </w:r>
      <w:r w:rsidRPr="002C58E1">
        <w:rPr>
          <w:rStyle w:val="apple-converted-space"/>
          <w:color w:val="000000"/>
          <w:sz w:val="28"/>
          <w:szCs w:val="28"/>
        </w:rPr>
        <w:t> </w:t>
      </w:r>
      <w:r w:rsidRPr="002C58E1">
        <w:rPr>
          <w:color w:val="000000"/>
          <w:sz w:val="28"/>
          <w:szCs w:val="28"/>
        </w:rPr>
        <w:t>điều khoản như sau:</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u w:val="single"/>
        </w:rPr>
        <w:t>Điều 1</w:t>
      </w:r>
      <w:r w:rsidRPr="002C58E1">
        <w:rPr>
          <w:rStyle w:val="Strong"/>
          <w:color w:val="000000"/>
          <w:sz w:val="28"/>
          <w:szCs w:val="28"/>
        </w:rPr>
        <w:t>: Nội dung công việc, Đơn giá, Tiến độ thi công, Trị giá hợp đồng</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lastRenderedPageBreak/>
        <w:t>1. Đơn giá xây dựng</w:t>
      </w:r>
      <w:r w:rsidRPr="002C58E1">
        <w:rPr>
          <w:color w:val="000000"/>
          <w:sz w:val="28"/>
          <w:szCs w:val="28"/>
        </w:rPr>
        <w:t>: Bên A khoán gọn tiền công cho bên B theo mét vuông (m2) xây dựng mặt sàn. Đơn giá mỗi m</w:t>
      </w:r>
      <w:r w:rsidRPr="002C58E1">
        <w:rPr>
          <w:color w:val="000000"/>
          <w:sz w:val="28"/>
          <w:szCs w:val="28"/>
          <w:vertAlign w:val="superscript"/>
        </w:rPr>
        <w:t>2</w:t>
      </w:r>
      <w:r w:rsidRPr="002C58E1">
        <w:rPr>
          <w:rStyle w:val="apple-converted-space"/>
          <w:color w:val="000000"/>
          <w:sz w:val="28"/>
          <w:szCs w:val="28"/>
        </w:rPr>
        <w:t> </w:t>
      </w:r>
      <w:r w:rsidRPr="002C58E1">
        <w:rPr>
          <w:color w:val="000000"/>
          <w:sz w:val="28"/>
          <w:szCs w:val="28"/>
        </w:rPr>
        <w:t>xây dựng hoàn thiện được tính như sau:</w:t>
      </w:r>
    </w:p>
    <w:p w:rsidR="0098142B" w:rsidRPr="002C58E1" w:rsidRDefault="0098142B" w:rsidP="0098142B">
      <w:pPr>
        <w:pStyle w:val="NormalWeb"/>
        <w:spacing w:line="240" w:lineRule="atLeast"/>
        <w:rPr>
          <w:color w:val="333333"/>
          <w:sz w:val="28"/>
          <w:szCs w:val="28"/>
        </w:rPr>
      </w:pPr>
      <w:r w:rsidRPr="002C58E1">
        <w:rPr>
          <w:color w:val="000000"/>
          <w:sz w:val="28"/>
          <w:szCs w:val="28"/>
        </w:rPr>
        <w:t>+ Sàn chính: 640.000 đồng/m</w:t>
      </w:r>
      <w:r w:rsidRPr="002C58E1">
        <w:rPr>
          <w:color w:val="000000"/>
          <w:sz w:val="28"/>
          <w:szCs w:val="28"/>
          <w:vertAlign w:val="superscript"/>
        </w:rPr>
        <w:t>2</w:t>
      </w:r>
    </w:p>
    <w:p w:rsidR="0098142B" w:rsidRPr="002C58E1" w:rsidRDefault="0098142B" w:rsidP="0098142B">
      <w:pPr>
        <w:pStyle w:val="NormalWeb"/>
        <w:spacing w:line="240" w:lineRule="atLeast"/>
        <w:rPr>
          <w:color w:val="333333"/>
          <w:sz w:val="28"/>
          <w:szCs w:val="28"/>
        </w:rPr>
      </w:pPr>
      <w:r w:rsidRPr="002C58E1">
        <w:rPr>
          <w:color w:val="000000"/>
          <w:sz w:val="28"/>
          <w:szCs w:val="28"/>
        </w:rPr>
        <w:t>+ Sàn phụ: 640.000 đồng/m</w:t>
      </w:r>
      <w:r w:rsidRPr="002C58E1">
        <w:rPr>
          <w:color w:val="000000"/>
          <w:sz w:val="28"/>
          <w:szCs w:val="28"/>
          <w:vertAlign w:val="superscript"/>
        </w:rPr>
        <w:t>2</w:t>
      </w:r>
      <w:r w:rsidRPr="002C58E1">
        <w:rPr>
          <w:rStyle w:val="apple-converted-space"/>
          <w:color w:val="000000"/>
          <w:sz w:val="28"/>
          <w:szCs w:val="28"/>
        </w:rPr>
        <w:t> </w:t>
      </w:r>
      <w:r w:rsidRPr="002C58E1">
        <w:rPr>
          <w:color w:val="000000"/>
          <w:sz w:val="28"/>
          <w:szCs w:val="28"/>
        </w:rPr>
        <w:t>x 50%</w:t>
      </w:r>
    </w:p>
    <w:p w:rsidR="0098142B" w:rsidRPr="002C58E1" w:rsidRDefault="0098142B" w:rsidP="0098142B">
      <w:pPr>
        <w:pStyle w:val="NormalWeb"/>
        <w:spacing w:line="240" w:lineRule="atLeast"/>
        <w:rPr>
          <w:color w:val="333333"/>
          <w:sz w:val="28"/>
          <w:szCs w:val="28"/>
        </w:rPr>
      </w:pPr>
      <w:r w:rsidRPr="002C58E1">
        <w:rPr>
          <w:color w:val="000000"/>
          <w:sz w:val="28"/>
          <w:szCs w:val="28"/>
        </w:rPr>
        <w:t>Giá trên là giá thi công xây dựng hoàn chỉnh đển bàn giao công trình, bao gồm: Gia cố thép móng, cột, sàn đúng kỹ thuật, đổ bê tông, làm cầu thang, xây móng, xây tường, chèn cửa, làm bể nước ngầm, bể phốt hoàn thiện, trát áo trong, ngoài, đắp phào chỉ, chiếu trần, trang trí ban công, ốp tường nhà tắm, nhà bếp, lát sàn trong phần xây dựng công trình, quyét xi măng chống thấm mặt ngoài, lắp đặt hoàn thiện phần điện, nước, lăn sơn đúng yêu cầu kỹ thuật và thiết kế;</w:t>
      </w:r>
    </w:p>
    <w:p w:rsidR="0098142B" w:rsidRPr="002C58E1" w:rsidRDefault="0098142B" w:rsidP="0098142B">
      <w:pPr>
        <w:pStyle w:val="NormalWeb"/>
        <w:spacing w:line="240" w:lineRule="atLeast"/>
        <w:rPr>
          <w:color w:val="333333"/>
          <w:sz w:val="28"/>
          <w:szCs w:val="28"/>
        </w:rPr>
      </w:pPr>
      <w:r w:rsidRPr="002C58E1">
        <w:rPr>
          <w:color w:val="000000"/>
          <w:sz w:val="28"/>
          <w:szCs w:val="28"/>
        </w:rPr>
        <w:t>Các phần việc khác (nếu có) như: chống đỡ, che chắn đảm bảo an toàn cho nhà liền kề, chuyển đất khi đào móng sẽ được hai bên thỏa thuận riêng ngoài hợp đồng.</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t>2. Chuẩn bị trước khi thi công:</w:t>
      </w:r>
      <w:r w:rsidRPr="002C58E1">
        <w:rPr>
          <w:rStyle w:val="apple-converted-space"/>
          <w:b/>
          <w:bCs/>
          <w:color w:val="000000"/>
          <w:sz w:val="28"/>
          <w:szCs w:val="28"/>
        </w:rPr>
        <w:t> </w:t>
      </w:r>
      <w:r w:rsidRPr="002C58E1">
        <w:rPr>
          <w:color w:val="000000"/>
          <w:sz w:val="28"/>
          <w:szCs w:val="28"/>
        </w:rPr>
        <w:t>Bên B đảm nhiệm:</w:t>
      </w:r>
    </w:p>
    <w:p w:rsidR="0098142B" w:rsidRPr="002C58E1" w:rsidRDefault="0098142B" w:rsidP="0098142B">
      <w:pPr>
        <w:pStyle w:val="NormalWeb"/>
        <w:spacing w:line="240" w:lineRule="atLeast"/>
        <w:rPr>
          <w:color w:val="333333"/>
          <w:sz w:val="28"/>
          <w:szCs w:val="28"/>
        </w:rPr>
      </w:pPr>
      <w:r w:rsidRPr="002C58E1">
        <w:rPr>
          <w:color w:val="000000"/>
          <w:sz w:val="28"/>
          <w:szCs w:val="28"/>
        </w:rPr>
        <w:t>-Vận chuyển vật liệu trong nội bộ công trình. Bên A chỉ chịu trách nhiệm vận chuyển vật liệu đến chân công trình;</w:t>
      </w:r>
    </w:p>
    <w:p w:rsidR="0098142B" w:rsidRPr="002C58E1" w:rsidRDefault="0098142B" w:rsidP="0098142B">
      <w:pPr>
        <w:pStyle w:val="NormalWeb"/>
        <w:spacing w:line="240" w:lineRule="atLeast"/>
        <w:rPr>
          <w:color w:val="333333"/>
          <w:sz w:val="28"/>
          <w:szCs w:val="28"/>
        </w:rPr>
      </w:pPr>
      <w:r w:rsidRPr="002C58E1">
        <w:rPr>
          <w:color w:val="000000"/>
          <w:sz w:val="28"/>
          <w:szCs w:val="28"/>
        </w:rPr>
        <w:t>- Sàng cát, nắn chặt, uốn cốt thép;</w:t>
      </w:r>
    </w:p>
    <w:p w:rsidR="0098142B" w:rsidRPr="002C58E1" w:rsidRDefault="0098142B" w:rsidP="0098142B">
      <w:pPr>
        <w:pStyle w:val="NormalWeb"/>
        <w:spacing w:line="240" w:lineRule="atLeast"/>
        <w:rPr>
          <w:color w:val="333333"/>
          <w:sz w:val="28"/>
          <w:szCs w:val="28"/>
        </w:rPr>
      </w:pPr>
      <w:r w:rsidRPr="002C58E1">
        <w:rPr>
          <w:color w:val="000000"/>
          <w:sz w:val="28"/>
          <w:szCs w:val="28"/>
        </w:rPr>
        <w:t>- Phun ẩm gạch trước khi xây, phun ẩm tường sau khi xây, phun bảo dưỡng bê tông đúng kỹ thuật;</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t>3.</w:t>
      </w:r>
      <w:r w:rsidRPr="002C58E1">
        <w:rPr>
          <w:rStyle w:val="apple-converted-space"/>
          <w:b/>
          <w:bCs/>
          <w:color w:val="000000"/>
          <w:sz w:val="28"/>
          <w:szCs w:val="28"/>
        </w:rPr>
        <w:t> </w:t>
      </w:r>
      <w:r w:rsidRPr="002C58E1">
        <w:rPr>
          <w:color w:val="000000"/>
          <w:sz w:val="28"/>
          <w:szCs w:val="28"/>
        </w:rPr>
        <w:t>Bên B phải đảm bảo sự kết hợp giữa thợ điện và thợ xây lắp đường nước để lắp đặt đúng kỹ thuật và tiến độ thi công.</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t>4. Tiến độ thi công</w:t>
      </w:r>
      <w:r w:rsidRPr="002C58E1">
        <w:rPr>
          <w:color w:val="000000"/>
          <w:sz w:val="28"/>
          <w:szCs w:val="28"/>
        </w:rPr>
        <w:t>.:</w:t>
      </w:r>
    </w:p>
    <w:p w:rsidR="0098142B" w:rsidRPr="002C58E1" w:rsidRDefault="0098142B" w:rsidP="0098142B">
      <w:pPr>
        <w:pStyle w:val="NormalWeb"/>
        <w:spacing w:line="240" w:lineRule="atLeast"/>
        <w:rPr>
          <w:color w:val="333333"/>
          <w:sz w:val="28"/>
          <w:szCs w:val="28"/>
        </w:rPr>
      </w:pPr>
      <w:r w:rsidRPr="002C58E1">
        <w:rPr>
          <w:color w:val="000000"/>
          <w:sz w:val="28"/>
          <w:szCs w:val="28"/>
        </w:rPr>
        <w:t>- Ngày bắt đầu thi công: Từ ngày …/ ……. /20…….</w:t>
      </w:r>
    </w:p>
    <w:p w:rsidR="0098142B" w:rsidRPr="002C58E1" w:rsidRDefault="0098142B" w:rsidP="0098142B">
      <w:pPr>
        <w:pStyle w:val="NormalWeb"/>
        <w:spacing w:line="240" w:lineRule="atLeast"/>
        <w:rPr>
          <w:color w:val="333333"/>
          <w:sz w:val="28"/>
          <w:szCs w:val="28"/>
        </w:rPr>
      </w:pPr>
      <w:r w:rsidRPr="002C58E1">
        <w:rPr>
          <w:color w:val="000000"/>
          <w:sz w:val="28"/>
          <w:szCs w:val="28"/>
        </w:rPr>
        <w:t>- Thời gian hoàn thiện kết thúc thi công bàn giao công trình đảm bảo yêu cầu kỹ thuật, thẩm mỹ vào ngày …/ …/ 20…., nếu chậm sẽ phạt 5 % giá trị hợp đồng</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t>5. Trị giá hợp đồng</w:t>
      </w:r>
      <w:r w:rsidRPr="002C58E1">
        <w:rPr>
          <w:color w:val="000000"/>
          <w:sz w:val="28"/>
          <w:szCs w:val="28"/>
        </w:rPr>
        <w:t>: Trị giá hợp đồng được xác định như sau:</w:t>
      </w:r>
    </w:p>
    <w:p w:rsidR="0098142B" w:rsidRPr="002C58E1" w:rsidRDefault="0098142B" w:rsidP="0098142B">
      <w:pPr>
        <w:pStyle w:val="NormalWeb"/>
        <w:spacing w:line="240" w:lineRule="atLeast"/>
        <w:rPr>
          <w:color w:val="333333"/>
          <w:sz w:val="28"/>
          <w:szCs w:val="28"/>
        </w:rPr>
      </w:pPr>
      <w:r w:rsidRPr="002C58E1">
        <w:rPr>
          <w:color w:val="000000"/>
          <w:sz w:val="28"/>
          <w:szCs w:val="28"/>
        </w:rPr>
        <w:t>Thanh toán theo m</w:t>
      </w:r>
      <w:r w:rsidRPr="002C58E1">
        <w:rPr>
          <w:color w:val="000000"/>
          <w:sz w:val="28"/>
          <w:szCs w:val="28"/>
          <w:vertAlign w:val="superscript"/>
        </w:rPr>
        <w:t>2</w:t>
      </w:r>
      <w:r w:rsidRPr="002C58E1">
        <w:rPr>
          <w:rStyle w:val="apple-converted-space"/>
          <w:color w:val="000000"/>
          <w:sz w:val="28"/>
          <w:szCs w:val="28"/>
        </w:rPr>
        <w:t> </w:t>
      </w:r>
      <w:r w:rsidRPr="002C58E1">
        <w:rPr>
          <w:color w:val="000000"/>
          <w:sz w:val="28"/>
          <w:szCs w:val="28"/>
        </w:rPr>
        <w:t>hoàn thiện 640.000 đ/m</w:t>
      </w:r>
      <w:r w:rsidRPr="002C58E1">
        <w:rPr>
          <w:color w:val="000000"/>
          <w:sz w:val="28"/>
          <w:szCs w:val="28"/>
          <w:vertAlign w:val="superscript"/>
        </w:rPr>
        <w:t>2</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u w:val="single"/>
        </w:rPr>
        <w:t>Điều 2</w:t>
      </w:r>
      <w:r w:rsidRPr="002C58E1">
        <w:rPr>
          <w:rStyle w:val="Strong"/>
          <w:color w:val="000000"/>
          <w:sz w:val="28"/>
          <w:szCs w:val="28"/>
        </w:rPr>
        <w:t>: Trách nhiệm của các bên</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lastRenderedPageBreak/>
        <w:t>1. Trách nhiệm của Bên A:</w:t>
      </w:r>
    </w:p>
    <w:p w:rsidR="0098142B" w:rsidRPr="002C58E1" w:rsidRDefault="0098142B" w:rsidP="0098142B">
      <w:pPr>
        <w:pStyle w:val="NormalWeb"/>
        <w:spacing w:line="240" w:lineRule="atLeast"/>
        <w:rPr>
          <w:color w:val="333333"/>
          <w:sz w:val="28"/>
          <w:szCs w:val="28"/>
        </w:rPr>
      </w:pPr>
      <w:r w:rsidRPr="002C58E1">
        <w:rPr>
          <w:color w:val="000000"/>
          <w:sz w:val="28"/>
          <w:szCs w:val="28"/>
        </w:rPr>
        <w:t>-         Cung cấp vật tư đảm bảo chất lượng, số lượng, cung cấp điện, nước đến công  trình, tạm ứng và thanh toán kịp thời;</w:t>
      </w:r>
    </w:p>
    <w:p w:rsidR="0098142B" w:rsidRPr="002C58E1" w:rsidRDefault="0098142B" w:rsidP="0098142B">
      <w:pPr>
        <w:pStyle w:val="NormalWeb"/>
        <w:spacing w:line="240" w:lineRule="atLeast"/>
        <w:rPr>
          <w:color w:val="333333"/>
          <w:sz w:val="28"/>
          <w:szCs w:val="28"/>
        </w:rPr>
      </w:pPr>
      <w:r w:rsidRPr="002C58E1">
        <w:rPr>
          <w:color w:val="000000"/>
          <w:sz w:val="28"/>
          <w:szCs w:val="28"/>
        </w:rPr>
        <w:t>-         Cung cấp bản vẽ kỹ thuật công trình;</w:t>
      </w:r>
    </w:p>
    <w:p w:rsidR="0098142B" w:rsidRPr="002C58E1" w:rsidRDefault="0098142B" w:rsidP="0098142B">
      <w:pPr>
        <w:pStyle w:val="NormalWeb"/>
        <w:spacing w:line="240" w:lineRule="atLeast"/>
        <w:rPr>
          <w:color w:val="333333"/>
          <w:sz w:val="28"/>
          <w:szCs w:val="28"/>
        </w:rPr>
      </w:pPr>
      <w:r w:rsidRPr="002C58E1">
        <w:rPr>
          <w:color w:val="000000"/>
          <w:sz w:val="28"/>
          <w:szCs w:val="28"/>
        </w:rPr>
        <w:t>-         Cử người trực tiếp giám sát thi công về tiến độ, biện pháp kỹ thuật thi công về khối lượng và chất lượng, bàn giao nguyên liệu và xác nhận phần việc mới cho thi công tiếp;</w:t>
      </w:r>
    </w:p>
    <w:p w:rsidR="0098142B" w:rsidRPr="002C58E1" w:rsidRDefault="0098142B" w:rsidP="0098142B">
      <w:pPr>
        <w:pStyle w:val="NormalWeb"/>
        <w:spacing w:line="240" w:lineRule="atLeast"/>
        <w:rPr>
          <w:color w:val="333333"/>
          <w:sz w:val="28"/>
          <w:szCs w:val="28"/>
        </w:rPr>
      </w:pPr>
      <w:r w:rsidRPr="002C58E1">
        <w:rPr>
          <w:color w:val="000000"/>
          <w:sz w:val="28"/>
          <w:szCs w:val="28"/>
        </w:rPr>
        <w:t>-         Thay mặt bên B (khi cần thiết) giải quyết các yêu cầu gấp rút trong quá trình thi công;</w:t>
      </w:r>
    </w:p>
    <w:p w:rsidR="0098142B" w:rsidRPr="002C58E1" w:rsidRDefault="0098142B" w:rsidP="0098142B">
      <w:pPr>
        <w:pStyle w:val="NormalWeb"/>
        <w:spacing w:line="240" w:lineRule="atLeast"/>
        <w:rPr>
          <w:color w:val="333333"/>
          <w:sz w:val="28"/>
          <w:szCs w:val="28"/>
        </w:rPr>
      </w:pPr>
      <w:r w:rsidRPr="002C58E1">
        <w:rPr>
          <w:color w:val="000000"/>
          <w:sz w:val="28"/>
          <w:szCs w:val="28"/>
        </w:rPr>
        <w:t>-         Đình chỉ thi công nếu xét thấy không đảm bảo các yêu cầu kỹ thuật, an toàn lao động hoặc lãng phí vật tư.</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t>2. Trách nhiệm của Bên B</w:t>
      </w:r>
    </w:p>
    <w:p w:rsidR="0098142B" w:rsidRPr="002C58E1" w:rsidRDefault="0098142B" w:rsidP="0098142B">
      <w:pPr>
        <w:pStyle w:val="NormalWeb"/>
        <w:spacing w:line="240" w:lineRule="atLeast"/>
        <w:rPr>
          <w:color w:val="333333"/>
          <w:sz w:val="28"/>
          <w:szCs w:val="28"/>
        </w:rPr>
      </w:pPr>
      <w:r w:rsidRPr="002C58E1">
        <w:rPr>
          <w:color w:val="000000"/>
          <w:sz w:val="28"/>
          <w:szCs w:val="28"/>
        </w:rPr>
        <w:t>-         Cung cấp cốp pha lát sàn bằng gỗ hoặc tôn, xà gồ, cột chống theo đúng yêu cầu kỹ thuật về thời gian và số lượng ( chi phí thuộc về bên B );</w:t>
      </w:r>
    </w:p>
    <w:p w:rsidR="0098142B" w:rsidRPr="002C58E1" w:rsidRDefault="0098142B" w:rsidP="0098142B">
      <w:pPr>
        <w:pStyle w:val="NormalWeb"/>
        <w:spacing w:line="240" w:lineRule="atLeast"/>
        <w:rPr>
          <w:color w:val="333333"/>
          <w:sz w:val="28"/>
          <w:szCs w:val="28"/>
        </w:rPr>
      </w:pPr>
      <w:r w:rsidRPr="002C58E1">
        <w:rPr>
          <w:color w:val="000000"/>
          <w:sz w:val="28"/>
          <w:szCs w:val="28"/>
        </w:rPr>
        <w:t>-         Luôn luôn đảm bảo từ 5 đến 6 thợ chính và 1 đến 2 thợ phụ trở lên để thi công trong ngày;</w:t>
      </w:r>
    </w:p>
    <w:p w:rsidR="0098142B" w:rsidRPr="002C58E1" w:rsidRDefault="0098142B" w:rsidP="0098142B">
      <w:pPr>
        <w:pStyle w:val="NormalWeb"/>
        <w:spacing w:line="240" w:lineRule="atLeast"/>
        <w:rPr>
          <w:color w:val="333333"/>
          <w:sz w:val="28"/>
          <w:szCs w:val="28"/>
        </w:rPr>
      </w:pPr>
      <w:r w:rsidRPr="002C58E1">
        <w:rPr>
          <w:color w:val="000000"/>
          <w:sz w:val="28"/>
          <w:szCs w:val="28"/>
        </w:rPr>
        <w:t>-         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rsidR="0098142B" w:rsidRPr="002C58E1" w:rsidRDefault="0098142B" w:rsidP="0098142B">
      <w:pPr>
        <w:pStyle w:val="NormalWeb"/>
        <w:spacing w:line="240" w:lineRule="atLeast"/>
        <w:rPr>
          <w:color w:val="333333"/>
          <w:sz w:val="28"/>
          <w:szCs w:val="28"/>
        </w:rPr>
      </w:pPr>
      <w:r w:rsidRPr="002C58E1">
        <w:rPr>
          <w:color w:val="000000"/>
          <w:sz w:val="28"/>
          <w:szCs w:val="28"/>
        </w:rPr>
        <w:t>-         Lập tiến độ thi công, biện pháp kỹ thuật an toàn và phải được sự nhất trí của bên A. Từng hạng mục công trình phải được bên A nghiệm thu mới được thi công tiếp;</w:t>
      </w:r>
    </w:p>
    <w:p w:rsidR="0098142B" w:rsidRPr="002C58E1" w:rsidRDefault="0098142B" w:rsidP="0098142B">
      <w:pPr>
        <w:pStyle w:val="NormalWeb"/>
        <w:spacing w:line="240" w:lineRule="atLeast"/>
        <w:rPr>
          <w:color w:val="333333"/>
          <w:sz w:val="28"/>
          <w:szCs w:val="28"/>
        </w:rPr>
      </w:pPr>
      <w:r w:rsidRPr="002C58E1">
        <w:rPr>
          <w:color w:val="000000"/>
          <w:sz w:val="28"/>
          <w:szCs w:val="28"/>
        </w:rPr>
        <w:t>-         Đảm bảo thi công an toàn tuyệt đối cho người và công trình. Nếu có tai nạn xảy ra, bên B chịu hoàn toàn trách nhiệm bồi thường thiệt hại theo quy định của pháp luật;</w:t>
      </w:r>
    </w:p>
    <w:p w:rsidR="0098142B" w:rsidRPr="002C58E1" w:rsidRDefault="0098142B" w:rsidP="0098142B">
      <w:pPr>
        <w:pStyle w:val="NormalWeb"/>
        <w:spacing w:line="240" w:lineRule="atLeast"/>
        <w:rPr>
          <w:color w:val="333333"/>
          <w:sz w:val="28"/>
          <w:szCs w:val="28"/>
        </w:rPr>
      </w:pPr>
      <w:r w:rsidRPr="002C58E1">
        <w:rPr>
          <w:color w:val="000000"/>
          <w:sz w:val="28"/>
          <w:szCs w:val="28"/>
        </w:rPr>
        <w:t>-         Tự lo chỗ ăn, ở, sinh hoạt của công nhân, chấp hành các quy định về trật tư, an ninh, khai báo tạm trú;</w:t>
      </w:r>
    </w:p>
    <w:p w:rsidR="0098142B" w:rsidRPr="002C58E1" w:rsidRDefault="0098142B" w:rsidP="0098142B">
      <w:pPr>
        <w:pStyle w:val="NormalWeb"/>
        <w:spacing w:line="240" w:lineRule="atLeast"/>
        <w:rPr>
          <w:color w:val="333333"/>
          <w:sz w:val="28"/>
          <w:szCs w:val="28"/>
        </w:rPr>
      </w:pPr>
      <w:r w:rsidRPr="002C58E1">
        <w:rPr>
          <w:color w:val="000000"/>
          <w:sz w:val="28"/>
          <w:szCs w:val="28"/>
        </w:rPr>
        <w:t>-         Bảo quản nguyên vật liệu bên A bàn giao và phương tiện, máy thi công;</w:t>
      </w:r>
    </w:p>
    <w:p w:rsidR="0098142B" w:rsidRPr="002C58E1" w:rsidRDefault="0098142B" w:rsidP="0098142B">
      <w:pPr>
        <w:pStyle w:val="NormalWeb"/>
        <w:spacing w:line="240" w:lineRule="atLeast"/>
        <w:rPr>
          <w:color w:val="333333"/>
          <w:sz w:val="28"/>
          <w:szCs w:val="28"/>
        </w:rPr>
      </w:pPr>
      <w:r w:rsidRPr="002C58E1">
        <w:rPr>
          <w:color w:val="000000"/>
          <w:sz w:val="28"/>
          <w:szCs w:val="28"/>
        </w:rPr>
        <w:t>-         Khi đổ bê tông bên B phải đảm bảo bê tông phải được làm chắc bằng đầm dung;</w:t>
      </w:r>
    </w:p>
    <w:p w:rsidR="0098142B" w:rsidRPr="002C58E1" w:rsidRDefault="0098142B" w:rsidP="0098142B">
      <w:pPr>
        <w:pStyle w:val="NormalWeb"/>
        <w:spacing w:line="240" w:lineRule="atLeast"/>
        <w:rPr>
          <w:color w:val="333333"/>
          <w:sz w:val="28"/>
          <w:szCs w:val="28"/>
        </w:rPr>
      </w:pPr>
      <w:r w:rsidRPr="002C58E1">
        <w:rPr>
          <w:color w:val="000000"/>
          <w:sz w:val="28"/>
          <w:szCs w:val="28"/>
        </w:rPr>
        <w:t>-         Bề mặt của tường, trần phải được trát phẳng, khi soi ánh sáng điện vào phải đảm bảo không nhìn rõ vết trát lồi lõm;</w:t>
      </w:r>
    </w:p>
    <w:p w:rsidR="0098142B" w:rsidRPr="002C58E1" w:rsidRDefault="0098142B" w:rsidP="0098142B">
      <w:pPr>
        <w:pStyle w:val="NormalWeb"/>
        <w:spacing w:line="240" w:lineRule="atLeast"/>
        <w:rPr>
          <w:color w:val="333333"/>
          <w:sz w:val="28"/>
          <w:szCs w:val="28"/>
        </w:rPr>
      </w:pPr>
      <w:r w:rsidRPr="002C58E1">
        <w:rPr>
          <w:color w:val="000000"/>
          <w:sz w:val="28"/>
          <w:szCs w:val="28"/>
        </w:rPr>
        <w:t>-         Chịu trách nhiệm bảo hành công trình  trong thời hạn 6 tháng kể từ ngày được bên A nghiệm thu đưa vào sử dụng. Nếu thấm tường, nứt tường, thấm sàn, nứt sàn bê tông thì bên B chịu trách nhiệm khắc phục, bên A không thanh toán số tiền bảo hành cho bên B;</w:t>
      </w:r>
    </w:p>
    <w:p w:rsidR="0098142B" w:rsidRPr="002C58E1" w:rsidRDefault="0098142B" w:rsidP="0098142B">
      <w:pPr>
        <w:pStyle w:val="NormalWeb"/>
        <w:spacing w:line="240" w:lineRule="atLeast"/>
        <w:rPr>
          <w:color w:val="333333"/>
          <w:sz w:val="28"/>
          <w:szCs w:val="28"/>
        </w:rPr>
      </w:pPr>
      <w:r w:rsidRPr="002C58E1">
        <w:rPr>
          <w:color w:val="000000"/>
          <w:sz w:val="28"/>
          <w:szCs w:val="28"/>
        </w:rPr>
        <w:t>-         Số tiền bảo hành công trình là ......% tổng giá trị thanh toán.</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u w:val="single"/>
        </w:rPr>
        <w:t>Điều 3</w:t>
      </w:r>
      <w:r w:rsidRPr="002C58E1">
        <w:rPr>
          <w:rStyle w:val="Strong"/>
          <w:color w:val="000000"/>
          <w:sz w:val="28"/>
          <w:szCs w:val="28"/>
        </w:rPr>
        <w:t>: Thanh toán</w:t>
      </w:r>
    </w:p>
    <w:p w:rsidR="0098142B" w:rsidRPr="002C58E1" w:rsidRDefault="0098142B" w:rsidP="0098142B">
      <w:pPr>
        <w:pStyle w:val="NormalWeb"/>
        <w:spacing w:line="240" w:lineRule="atLeast"/>
        <w:rPr>
          <w:color w:val="333333"/>
          <w:sz w:val="28"/>
          <w:szCs w:val="28"/>
        </w:rPr>
      </w:pPr>
      <w:r w:rsidRPr="002C58E1">
        <w:rPr>
          <w:color w:val="000000"/>
          <w:sz w:val="28"/>
          <w:szCs w:val="28"/>
        </w:rPr>
        <w:t>-         Các đợt thanh toán dựa trên khối lượng công việc đã hoàn thành và được nghiệm thu:</w:t>
      </w:r>
    </w:p>
    <w:p w:rsidR="0098142B" w:rsidRPr="002C58E1" w:rsidRDefault="0098142B" w:rsidP="0098142B">
      <w:pPr>
        <w:pStyle w:val="NormalWeb"/>
        <w:spacing w:line="240" w:lineRule="atLeast"/>
        <w:rPr>
          <w:color w:val="333333"/>
          <w:sz w:val="28"/>
          <w:szCs w:val="28"/>
        </w:rPr>
      </w:pPr>
      <w:r w:rsidRPr="002C58E1">
        <w:rPr>
          <w:color w:val="000000"/>
          <w:sz w:val="28"/>
          <w:szCs w:val="28"/>
        </w:rPr>
        <w:t>+ Xong phần xây thô và đổ mái được ứng 40% ( ứng theo từng tầng );</w:t>
      </w:r>
    </w:p>
    <w:p w:rsidR="0098142B" w:rsidRPr="002C58E1" w:rsidRDefault="0098142B" w:rsidP="0098142B">
      <w:pPr>
        <w:pStyle w:val="NormalWeb"/>
        <w:spacing w:line="240" w:lineRule="atLeast"/>
        <w:rPr>
          <w:color w:val="333333"/>
          <w:sz w:val="28"/>
          <w:szCs w:val="28"/>
        </w:rPr>
      </w:pPr>
      <w:r w:rsidRPr="002C58E1">
        <w:rPr>
          <w:color w:val="000000"/>
          <w:sz w:val="28"/>
          <w:szCs w:val="28"/>
        </w:rPr>
        <w:t>+ Sau khi lát nền, sơn xong và bàn giao công trình bên A được thanh toán không vượt quá 90 % khối lượng công việc đã hoàn thành;</w:t>
      </w:r>
    </w:p>
    <w:p w:rsidR="0098142B" w:rsidRPr="002C58E1" w:rsidRDefault="0098142B" w:rsidP="0098142B">
      <w:pPr>
        <w:pStyle w:val="NormalWeb"/>
        <w:spacing w:line="240" w:lineRule="atLeast"/>
        <w:rPr>
          <w:color w:val="333333"/>
          <w:sz w:val="28"/>
          <w:szCs w:val="28"/>
        </w:rPr>
      </w:pPr>
      <w:r w:rsidRPr="002C58E1">
        <w:rPr>
          <w:color w:val="000000"/>
          <w:sz w:val="28"/>
          <w:szCs w:val="28"/>
        </w:rPr>
        <w:t>+ Khi công trình hoàn thành đưa vào sử dụng bên A được thanh toán số tiền còn lại sau khi đã trừ các khoản đã thanh toán, tạm ứng và tiền bảo hành công trình.</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u w:val="single"/>
        </w:rPr>
        <w:t>Điều 4</w:t>
      </w:r>
      <w:r w:rsidRPr="002C58E1">
        <w:rPr>
          <w:rStyle w:val="Strong"/>
          <w:color w:val="000000"/>
          <w:sz w:val="28"/>
          <w:szCs w:val="28"/>
        </w:rPr>
        <w:t>: Cam kết</w:t>
      </w:r>
    </w:p>
    <w:p w:rsidR="0098142B" w:rsidRPr="002C58E1" w:rsidRDefault="0098142B" w:rsidP="0098142B">
      <w:pPr>
        <w:pStyle w:val="NormalWeb"/>
        <w:spacing w:line="240" w:lineRule="atLeast"/>
        <w:rPr>
          <w:color w:val="333333"/>
          <w:sz w:val="28"/>
          <w:szCs w:val="28"/>
        </w:rPr>
      </w:pPr>
      <w:r w:rsidRPr="002C58E1">
        <w:rPr>
          <w:color w:val="000000"/>
          <w:sz w:val="28"/>
          <w:szCs w:val="28"/>
        </w:rPr>
        <w:t>-         Trong quá trình thi công nếu có vướng mắc, hai bên phải gặp nhau bàn bạc thống nhất để đảm bảo chất lượng công trình;</w:t>
      </w:r>
    </w:p>
    <w:p w:rsidR="0098142B" w:rsidRPr="002C58E1" w:rsidRDefault="0098142B" w:rsidP="0098142B">
      <w:pPr>
        <w:pStyle w:val="NormalWeb"/>
        <w:spacing w:line="240" w:lineRule="atLeast"/>
        <w:rPr>
          <w:color w:val="333333"/>
          <w:sz w:val="28"/>
          <w:szCs w:val="28"/>
        </w:rPr>
      </w:pPr>
      <w:r w:rsidRPr="002C58E1">
        <w:rPr>
          <w:color w:val="000000"/>
          <w:sz w:val="28"/>
          <w:szCs w:val="28"/>
        </w:rPr>
        <w:t>-         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70% theo khối lượng đã được nghiệm thu. Đối với phần phải tháo dỡ do không đảm bảo yêu cầu kỹ thuật sẽ không được thanh toán tiền công và bên B phải bồi thường thiệt hại hư hỏng;</w:t>
      </w:r>
    </w:p>
    <w:p w:rsidR="0098142B" w:rsidRPr="002C58E1" w:rsidRDefault="0098142B" w:rsidP="0098142B">
      <w:pPr>
        <w:pStyle w:val="NormalWeb"/>
        <w:spacing w:line="240" w:lineRule="atLeast"/>
        <w:rPr>
          <w:color w:val="333333"/>
          <w:sz w:val="28"/>
          <w:szCs w:val="28"/>
        </w:rPr>
      </w:pPr>
      <w:r w:rsidRPr="002C58E1">
        <w:rPr>
          <w:color w:val="000000"/>
          <w:sz w:val="28"/>
          <w:szCs w:val="28"/>
        </w:rPr>
        <w:t>-         Hợp đồng có giá trị từ ngày ký đến ngày thanh lý hợp đồng. Hai bên cam kết thực hiện đúng các điều khoản của hợp đồng. Bên nào vi phạm sẽ phải chịu trách nhiệm theo pháp luật hiện hành;</w:t>
      </w:r>
    </w:p>
    <w:p w:rsidR="0098142B" w:rsidRPr="002C58E1" w:rsidRDefault="0098142B" w:rsidP="0098142B">
      <w:pPr>
        <w:pStyle w:val="NormalWeb"/>
        <w:spacing w:line="240" w:lineRule="atLeast"/>
        <w:rPr>
          <w:color w:val="333333"/>
          <w:sz w:val="28"/>
          <w:szCs w:val="28"/>
        </w:rPr>
      </w:pPr>
      <w:r w:rsidRPr="002C58E1">
        <w:rPr>
          <w:color w:val="000000"/>
          <w:sz w:val="28"/>
          <w:szCs w:val="28"/>
        </w:rPr>
        <w:t>-         Hợp đồng được lập thành hai (02) bản có giá trị pháp lý như nhau. Mỗi bên giữ 01 bản để thực hiện.</w:t>
      </w:r>
    </w:p>
    <w:p w:rsidR="0098142B" w:rsidRPr="002C58E1" w:rsidRDefault="0098142B" w:rsidP="0098142B">
      <w:pPr>
        <w:pStyle w:val="NormalWeb"/>
        <w:spacing w:line="240" w:lineRule="atLeast"/>
        <w:rPr>
          <w:color w:val="333333"/>
          <w:sz w:val="28"/>
          <w:szCs w:val="28"/>
        </w:rPr>
      </w:pPr>
      <w:r w:rsidRPr="002C58E1">
        <w:rPr>
          <w:color w:val="000000"/>
          <w:sz w:val="28"/>
          <w:szCs w:val="28"/>
        </w:rPr>
        <w:t> </w:t>
      </w:r>
    </w:p>
    <w:p w:rsidR="0098142B" w:rsidRPr="002C58E1" w:rsidRDefault="0098142B" w:rsidP="0098142B">
      <w:pPr>
        <w:pStyle w:val="NormalWeb"/>
        <w:spacing w:line="240" w:lineRule="atLeast"/>
        <w:rPr>
          <w:color w:val="333333"/>
          <w:sz w:val="28"/>
          <w:szCs w:val="28"/>
        </w:rPr>
      </w:pPr>
      <w:r w:rsidRPr="002C58E1">
        <w:rPr>
          <w:rStyle w:val="Strong"/>
          <w:color w:val="000000"/>
          <w:sz w:val="28"/>
          <w:szCs w:val="28"/>
        </w:rPr>
        <w:t> </w:t>
      </w:r>
      <w:r w:rsidR="002C58E1">
        <w:rPr>
          <w:rStyle w:val="Strong"/>
          <w:color w:val="000000"/>
          <w:sz w:val="28"/>
          <w:szCs w:val="28"/>
        </w:rPr>
        <w:t>      </w:t>
      </w:r>
      <w:r w:rsidRPr="00291F9A">
        <w:rPr>
          <w:rStyle w:val="Strong"/>
          <w:color w:val="000000"/>
          <w:sz w:val="28"/>
          <w:szCs w:val="28"/>
        </w:rPr>
        <w:t>ĐẠI DIỆN BÊN A</w:t>
      </w:r>
      <w:r w:rsidRPr="002C58E1">
        <w:rPr>
          <w:rStyle w:val="Strong"/>
          <w:color w:val="000000"/>
          <w:sz w:val="28"/>
          <w:szCs w:val="28"/>
        </w:rPr>
        <w:t>                                                           ĐẠI DIỆN BÊN B</w:t>
      </w:r>
    </w:p>
    <w:p w:rsidR="0098142B" w:rsidRPr="002C58E1" w:rsidRDefault="0098142B" w:rsidP="002C58E1">
      <w:pPr>
        <w:pStyle w:val="NormalWeb"/>
        <w:spacing w:line="240" w:lineRule="atLeast"/>
        <w:jc w:val="center"/>
        <w:rPr>
          <w:color w:val="333333"/>
          <w:sz w:val="28"/>
          <w:szCs w:val="28"/>
        </w:rPr>
      </w:pPr>
      <w:r w:rsidRPr="002C58E1">
        <w:rPr>
          <w:color w:val="000000"/>
          <w:sz w:val="28"/>
          <w:szCs w:val="28"/>
        </w:rPr>
        <w:t>-----------------------------------------------------------</w:t>
      </w:r>
    </w:p>
    <w:p w:rsidR="00266947" w:rsidRPr="002C58E1" w:rsidRDefault="00266947" w:rsidP="0098142B">
      <w:pPr>
        <w:rPr>
          <w:rFonts w:ascii="Times New Roman" w:hAnsi="Times New Roman"/>
          <w:sz w:val="28"/>
          <w:szCs w:val="28"/>
        </w:rPr>
      </w:pPr>
    </w:p>
    <w:sectPr w:rsidR="00266947" w:rsidRPr="002C58E1" w:rsidSect="008744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0D1" w:rsidRDefault="00DA50D1" w:rsidP="007446EA">
      <w:pPr>
        <w:spacing w:after="0" w:line="240" w:lineRule="auto"/>
      </w:pPr>
      <w:r>
        <w:separator/>
      </w:r>
    </w:p>
  </w:endnote>
  <w:endnote w:type="continuationSeparator" w:id="0">
    <w:p w:rsidR="00DA50D1" w:rsidRDefault="00DA50D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0D1" w:rsidRDefault="00DA50D1" w:rsidP="007446EA">
      <w:pPr>
        <w:spacing w:after="0" w:line="240" w:lineRule="auto"/>
      </w:pPr>
      <w:r>
        <w:separator/>
      </w:r>
    </w:p>
  </w:footnote>
  <w:footnote w:type="continuationSeparator" w:id="0">
    <w:p w:rsidR="00DA50D1" w:rsidRDefault="00DA50D1"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06" w:rsidRPr="00036206" w:rsidRDefault="00F03774">
    <w:pPr>
      <w:pStyle w:val="Header"/>
      <w:rPr>
        <w:rFonts w:ascii="Times New Roman" w:hAnsi="Times New Roman"/>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49"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36206"/>
    <w:rsid w:val="000F68DA"/>
    <w:rsid w:val="00110D8A"/>
    <w:rsid w:val="00114A09"/>
    <w:rsid w:val="00117BAA"/>
    <w:rsid w:val="00266947"/>
    <w:rsid w:val="00291F9A"/>
    <w:rsid w:val="002C58E1"/>
    <w:rsid w:val="00460190"/>
    <w:rsid w:val="004661F9"/>
    <w:rsid w:val="004B1174"/>
    <w:rsid w:val="00640271"/>
    <w:rsid w:val="006C47DC"/>
    <w:rsid w:val="007446EA"/>
    <w:rsid w:val="00770BA3"/>
    <w:rsid w:val="007979D8"/>
    <w:rsid w:val="007B275F"/>
    <w:rsid w:val="008744ED"/>
    <w:rsid w:val="0098142B"/>
    <w:rsid w:val="00AC07C4"/>
    <w:rsid w:val="00AF4EE8"/>
    <w:rsid w:val="00B52A0B"/>
    <w:rsid w:val="00BD0B25"/>
    <w:rsid w:val="00D52A2B"/>
    <w:rsid w:val="00DA50D1"/>
    <w:rsid w:val="00DA5639"/>
    <w:rsid w:val="00E33D8D"/>
    <w:rsid w:val="00F03774"/>
    <w:rsid w:val="00F13E1A"/>
    <w:rsid w:val="00F51D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CC8A6B"/>
  <w15:docId w15:val="{A94AADA3-E4ED-4472-9F32-80630E0B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8142B"/>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142B"/>
    <w:rPr>
      <w:rFonts w:ascii="Times New Roman" w:eastAsia="Times New Roman" w:hAnsi="Times New Roman"/>
      <w:b/>
      <w:bCs/>
      <w:sz w:val="36"/>
      <w:szCs w:val="36"/>
      <w:lang w:val="vi-VN" w:eastAsia="vi-VN"/>
    </w:rPr>
  </w:style>
  <w:style w:type="character" w:customStyle="1" w:styleId="apple-converted-space">
    <w:name w:val="apple-converted-space"/>
    <w:basedOn w:val="DefaultParagraphFont"/>
    <w:rsid w:val="0098142B"/>
  </w:style>
  <w:style w:type="character" w:styleId="Emphasis">
    <w:name w:val="Emphasis"/>
    <w:basedOn w:val="DefaultParagraphFont"/>
    <w:uiPriority w:val="20"/>
    <w:qFormat/>
    <w:locked/>
    <w:rsid w:val="009814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5620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hop-dong-1/mau-hop-dong-thi-cong-xay-dung-nha-o.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Grizli777</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Laptop88</cp:lastModifiedBy>
  <cp:revision>5</cp:revision>
  <dcterms:created xsi:type="dcterms:W3CDTF">2020-06-16T14:28:00Z</dcterms:created>
  <dcterms:modified xsi:type="dcterms:W3CDTF">2020-10-19T04:57:00Z</dcterms:modified>
</cp:coreProperties>
</file>